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A8613" w14:textId="77777777" w:rsidR="00556940" w:rsidRDefault="00556940" w:rsidP="00556940">
      <w:pPr>
        <w:jc w:val="center"/>
      </w:pPr>
      <w:r>
        <w:rPr>
          <w:noProof/>
        </w:rPr>
        <w:drawing>
          <wp:inline distT="0" distB="0" distL="0" distR="0" wp14:anchorId="1D864BB0" wp14:editId="44126F09">
            <wp:extent cx="985520" cy="985520"/>
            <wp:effectExtent l="0" t="0" r="5080" b="5080"/>
            <wp:docPr id="1" name="Picture 1" descr="CCS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P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inline>
        </w:drawing>
      </w:r>
      <w:r>
        <w:tab/>
      </w:r>
      <w:r>
        <w:rPr>
          <w:noProof/>
        </w:rPr>
        <w:drawing>
          <wp:inline distT="0" distB="0" distL="0" distR="0" wp14:anchorId="123A8CC8" wp14:editId="6B378655">
            <wp:extent cx="1564640" cy="814470"/>
            <wp:effectExtent l="0" t="0" r="10160" b="0"/>
            <wp:docPr id="2" name="Picture 2" descr="NAC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P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640" cy="814470"/>
                    </a:xfrm>
                    <a:prstGeom prst="rect">
                      <a:avLst/>
                    </a:prstGeom>
                    <a:noFill/>
                    <a:ln>
                      <a:noFill/>
                    </a:ln>
                  </pic:spPr>
                </pic:pic>
              </a:graphicData>
            </a:graphic>
          </wp:inline>
        </w:drawing>
      </w:r>
      <w:r>
        <w:tab/>
      </w:r>
      <w:r>
        <w:rPr>
          <w:noProof/>
        </w:rPr>
        <w:drawing>
          <wp:inline distT="0" distB="0" distL="0" distR="0" wp14:anchorId="4C295520" wp14:editId="68B39C57">
            <wp:extent cx="830580" cy="1238831"/>
            <wp:effectExtent l="0" t="0" r="7620" b="6350"/>
            <wp:docPr id="3" name="Picture 3" descr="OCB_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B_Logo_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1238831"/>
                    </a:xfrm>
                    <a:prstGeom prst="rect">
                      <a:avLst/>
                    </a:prstGeom>
                    <a:noFill/>
                    <a:ln>
                      <a:noFill/>
                    </a:ln>
                  </pic:spPr>
                </pic:pic>
              </a:graphicData>
            </a:graphic>
          </wp:inline>
        </w:drawing>
      </w:r>
    </w:p>
    <w:p w14:paraId="0328C363" w14:textId="77777777" w:rsidR="00556940" w:rsidRDefault="00556940" w:rsidP="00556940">
      <w:pPr>
        <w:rPr>
          <w:b/>
          <w:sz w:val="32"/>
          <w:szCs w:val="32"/>
        </w:rPr>
      </w:pPr>
    </w:p>
    <w:p w14:paraId="21B0A16A" w14:textId="77777777" w:rsidR="00E36775" w:rsidRDefault="00FD2962" w:rsidP="00FD2962">
      <w:pPr>
        <w:jc w:val="center"/>
        <w:rPr>
          <w:b/>
          <w:sz w:val="32"/>
          <w:szCs w:val="32"/>
        </w:rPr>
      </w:pPr>
      <w:r w:rsidRPr="00E36775">
        <w:rPr>
          <w:b/>
          <w:sz w:val="32"/>
          <w:szCs w:val="32"/>
        </w:rPr>
        <w:t>A</w:t>
      </w:r>
      <w:r w:rsidR="00E36775">
        <w:rPr>
          <w:b/>
          <w:sz w:val="32"/>
          <w:szCs w:val="32"/>
        </w:rPr>
        <w:t>n Interdisciplinary</w:t>
      </w:r>
      <w:r w:rsidRPr="00E36775">
        <w:rPr>
          <w:b/>
          <w:sz w:val="32"/>
          <w:szCs w:val="32"/>
        </w:rPr>
        <w:t xml:space="preserve"> Science Plan for </w:t>
      </w:r>
    </w:p>
    <w:p w14:paraId="2C3CEF3B" w14:textId="102D1C94" w:rsidR="000D4C60" w:rsidRPr="00E36775" w:rsidRDefault="00BB2CE1" w:rsidP="00FD2962">
      <w:pPr>
        <w:jc w:val="center"/>
        <w:rPr>
          <w:b/>
          <w:sz w:val="32"/>
          <w:szCs w:val="32"/>
        </w:rPr>
      </w:pPr>
      <w:r w:rsidRPr="00E36775">
        <w:rPr>
          <w:b/>
          <w:sz w:val="32"/>
          <w:szCs w:val="32"/>
        </w:rPr>
        <w:t xml:space="preserve">North American </w:t>
      </w:r>
      <w:r w:rsidR="00FD2962" w:rsidRPr="00E36775">
        <w:rPr>
          <w:b/>
          <w:sz w:val="32"/>
          <w:szCs w:val="32"/>
        </w:rPr>
        <w:t xml:space="preserve">Coastal Carbon </w:t>
      </w:r>
      <w:r w:rsidRPr="00E36775">
        <w:rPr>
          <w:b/>
          <w:sz w:val="32"/>
          <w:szCs w:val="32"/>
        </w:rPr>
        <w:t>Research</w:t>
      </w:r>
      <w:r w:rsidR="00A40244" w:rsidRPr="00E36775">
        <w:rPr>
          <w:b/>
          <w:sz w:val="32"/>
          <w:szCs w:val="32"/>
        </w:rPr>
        <w:t xml:space="preserve"> </w:t>
      </w:r>
      <w:r w:rsidRPr="00E36775">
        <w:rPr>
          <w:b/>
          <w:sz w:val="32"/>
          <w:szCs w:val="32"/>
        </w:rPr>
        <w:t xml:space="preserve"> </w:t>
      </w:r>
    </w:p>
    <w:p w14:paraId="2DAE0EAB" w14:textId="77777777" w:rsidR="00E36775" w:rsidRDefault="00E36775"/>
    <w:p w14:paraId="31785AE6" w14:textId="77777777" w:rsidR="00FD2962" w:rsidRDefault="00FD2962">
      <w:pPr>
        <w:rPr>
          <w:b/>
          <w:sz w:val="28"/>
          <w:szCs w:val="28"/>
        </w:rPr>
      </w:pPr>
      <w:r w:rsidRPr="00E36775">
        <w:rPr>
          <w:b/>
          <w:sz w:val="28"/>
          <w:szCs w:val="28"/>
        </w:rPr>
        <w:t>Introduction</w:t>
      </w:r>
    </w:p>
    <w:p w14:paraId="329EB60A" w14:textId="77777777" w:rsidR="00A644FF" w:rsidRPr="00A644FF" w:rsidRDefault="00A644FF">
      <w:pPr>
        <w:rPr>
          <w:b/>
          <w:sz w:val="16"/>
          <w:szCs w:val="16"/>
        </w:rPr>
      </w:pPr>
    </w:p>
    <w:p w14:paraId="50395400" w14:textId="02A97523" w:rsidR="00B12FF4" w:rsidRDefault="00FD2962" w:rsidP="00B12FF4">
      <w:pPr>
        <w:pStyle w:val="ListParagraph"/>
        <w:numPr>
          <w:ilvl w:val="0"/>
          <w:numId w:val="1"/>
        </w:numPr>
      </w:pPr>
      <w:r>
        <w:t>History</w:t>
      </w:r>
      <w:r w:rsidR="00E15E63">
        <w:t xml:space="preserve"> – scientific and programmatic </w:t>
      </w:r>
      <w:r>
        <w:t>context</w:t>
      </w:r>
      <w:r w:rsidR="00D91EA3">
        <w:t xml:space="preserve"> (NACM, US Carbon Cycle Science Plan)</w:t>
      </w:r>
      <w:r>
        <w:t xml:space="preserve"> </w:t>
      </w:r>
      <w:r w:rsidR="00E15E63">
        <w:t xml:space="preserve">  </w:t>
      </w:r>
    </w:p>
    <w:p w14:paraId="57D8DBA8" w14:textId="4E7CE1B6" w:rsidR="00FD2962" w:rsidRDefault="000C138C" w:rsidP="00FD2962">
      <w:pPr>
        <w:pStyle w:val="ListParagraph"/>
        <w:numPr>
          <w:ilvl w:val="0"/>
          <w:numId w:val="1"/>
        </w:numPr>
      </w:pPr>
      <w:r>
        <w:t>Overview of</w:t>
      </w:r>
      <w:r w:rsidR="00D91EA3">
        <w:t xml:space="preserve"> the</w:t>
      </w:r>
      <w:r w:rsidR="00966F83">
        <w:t xml:space="preserve"> NACP/OCB C</w:t>
      </w:r>
      <w:r w:rsidR="00B12FF4">
        <w:t xml:space="preserve">oastal </w:t>
      </w:r>
      <w:r w:rsidR="00552BAB">
        <w:t>S</w:t>
      </w:r>
      <w:r w:rsidR="00B12FF4">
        <w:t xml:space="preserve">ynthesis </w:t>
      </w:r>
      <w:r w:rsidR="00FD2962">
        <w:t>activities</w:t>
      </w:r>
    </w:p>
    <w:p w14:paraId="32CC18B2" w14:textId="22AA4701" w:rsidR="00B12FF4" w:rsidRDefault="000C138C" w:rsidP="00FD2962">
      <w:pPr>
        <w:pStyle w:val="ListParagraph"/>
        <w:numPr>
          <w:ilvl w:val="0"/>
          <w:numId w:val="1"/>
        </w:numPr>
      </w:pPr>
      <w:r>
        <w:t>Relevant i</w:t>
      </w:r>
      <w:r w:rsidR="00B12FF4">
        <w:t>nternational activities (IMBER-LOICZ workshop and continental margins task team, Liu et al., 2010)</w:t>
      </w:r>
    </w:p>
    <w:p w14:paraId="3621CAF9" w14:textId="24D512C2" w:rsidR="002B7EAD" w:rsidRDefault="009D65B6" w:rsidP="00FD2962">
      <w:pPr>
        <w:pStyle w:val="ListParagraph"/>
        <w:numPr>
          <w:ilvl w:val="0"/>
          <w:numId w:val="1"/>
        </w:numPr>
      </w:pPr>
      <w:r>
        <w:t>Mechanisms to support c</w:t>
      </w:r>
      <w:r w:rsidR="002B7EAD">
        <w:t xml:space="preserve">ross-disciplinary and international </w:t>
      </w:r>
      <w:r w:rsidR="00817369">
        <w:t xml:space="preserve">(Mexico, Canada) </w:t>
      </w:r>
      <w:r w:rsidR="002B7EAD">
        <w:t>collaboration</w:t>
      </w:r>
      <w:r w:rsidR="00817369">
        <w:t xml:space="preserve"> </w:t>
      </w:r>
    </w:p>
    <w:p w14:paraId="3A0929BB" w14:textId="77777777" w:rsidR="009364C8" w:rsidRDefault="009364C8">
      <w:pPr>
        <w:rPr>
          <w:b/>
          <w:sz w:val="28"/>
          <w:szCs w:val="28"/>
        </w:rPr>
      </w:pPr>
    </w:p>
    <w:p w14:paraId="17D7BB07" w14:textId="448193A0" w:rsidR="00FD2962" w:rsidRDefault="00FD2962">
      <w:pPr>
        <w:rPr>
          <w:b/>
          <w:sz w:val="28"/>
          <w:szCs w:val="28"/>
        </w:rPr>
      </w:pPr>
      <w:r w:rsidRPr="00E36775">
        <w:rPr>
          <w:b/>
          <w:sz w:val="28"/>
          <w:szCs w:val="28"/>
        </w:rPr>
        <w:t xml:space="preserve">Overarching </w:t>
      </w:r>
      <w:r w:rsidR="00AD3B2A">
        <w:rPr>
          <w:b/>
          <w:sz w:val="28"/>
          <w:szCs w:val="28"/>
        </w:rPr>
        <w:t xml:space="preserve">Science </w:t>
      </w:r>
      <w:r w:rsidRPr="00E36775">
        <w:rPr>
          <w:b/>
          <w:sz w:val="28"/>
          <w:szCs w:val="28"/>
        </w:rPr>
        <w:t xml:space="preserve">Questions </w:t>
      </w:r>
    </w:p>
    <w:p w14:paraId="417CA041" w14:textId="77777777" w:rsidR="00E15E63" w:rsidRPr="00A644FF" w:rsidRDefault="00E15E63">
      <w:pPr>
        <w:rPr>
          <w:b/>
          <w:sz w:val="16"/>
          <w:szCs w:val="16"/>
        </w:rPr>
      </w:pPr>
    </w:p>
    <w:p w14:paraId="2D9CDF89" w14:textId="77777777" w:rsidR="00741548" w:rsidRPr="003205FC" w:rsidRDefault="00741548" w:rsidP="00741548">
      <w:pPr>
        <w:pStyle w:val="ListParagraph"/>
        <w:numPr>
          <w:ilvl w:val="0"/>
          <w:numId w:val="14"/>
        </w:numPr>
      </w:pPr>
      <w:r w:rsidRPr="003205FC">
        <w:rPr>
          <w:bCs/>
        </w:rPr>
        <w:t xml:space="preserve">What changes can we expect in the coastal carbon cycle and associated ecosystems in the face of accelerating global change? </w:t>
      </w:r>
    </w:p>
    <w:p w14:paraId="3F73C844" w14:textId="77777777" w:rsidR="00556FA1" w:rsidRPr="002D77EF" w:rsidRDefault="00556FA1" w:rsidP="00556FA1">
      <w:pPr>
        <w:rPr>
          <w:sz w:val="16"/>
          <w:szCs w:val="16"/>
        </w:rPr>
      </w:pPr>
    </w:p>
    <w:p w14:paraId="26C2A120" w14:textId="655AB0E7" w:rsidR="00741548" w:rsidRPr="00741548" w:rsidRDefault="00741548" w:rsidP="00741548">
      <w:pPr>
        <w:pStyle w:val="ListParagraph"/>
        <w:numPr>
          <w:ilvl w:val="0"/>
          <w:numId w:val="14"/>
        </w:numPr>
      </w:pPr>
      <w:r w:rsidRPr="003205FC">
        <w:t xml:space="preserve">How do carbon fluxes in </w:t>
      </w:r>
      <w:r w:rsidR="007C5DCA">
        <w:t xml:space="preserve">the </w:t>
      </w:r>
      <w:r w:rsidRPr="003205FC">
        <w:t xml:space="preserve">coastal zone help us reconcile land and ocean carbon budgets?  </w:t>
      </w:r>
    </w:p>
    <w:p w14:paraId="4563AFA9" w14:textId="77777777" w:rsidR="009364C8" w:rsidRDefault="009364C8" w:rsidP="00FD2962">
      <w:pPr>
        <w:rPr>
          <w:b/>
          <w:sz w:val="28"/>
          <w:szCs w:val="28"/>
        </w:rPr>
      </w:pPr>
    </w:p>
    <w:p w14:paraId="2BB3B6CE" w14:textId="77777777" w:rsidR="00972965" w:rsidRDefault="00972965" w:rsidP="00972965">
      <w:pPr>
        <w:rPr>
          <w:b/>
          <w:sz w:val="28"/>
          <w:szCs w:val="28"/>
        </w:rPr>
      </w:pPr>
      <w:r w:rsidRPr="00DE3CE6">
        <w:rPr>
          <w:b/>
          <w:sz w:val="28"/>
          <w:szCs w:val="28"/>
        </w:rPr>
        <w:t xml:space="preserve">North American </w:t>
      </w:r>
      <w:r>
        <w:rPr>
          <w:b/>
          <w:sz w:val="28"/>
          <w:szCs w:val="28"/>
        </w:rPr>
        <w:t xml:space="preserve">Coastal Regions </w:t>
      </w:r>
    </w:p>
    <w:p w14:paraId="4DC4566A" w14:textId="77777777" w:rsidR="00972965" w:rsidRPr="00972965" w:rsidRDefault="00972965" w:rsidP="00972965">
      <w:pPr>
        <w:rPr>
          <w:sz w:val="16"/>
          <w:szCs w:val="16"/>
        </w:rPr>
      </w:pPr>
    </w:p>
    <w:p w14:paraId="2878D6FA" w14:textId="77777777" w:rsidR="00972965" w:rsidRPr="002D77EF" w:rsidRDefault="00972965" w:rsidP="00972965">
      <w:r>
        <w:t>Coastal synthesis outcomes, regional budgets and</w:t>
      </w:r>
      <w:r w:rsidRPr="002D77EF">
        <w:t xml:space="preserve"> </w:t>
      </w:r>
      <w:r>
        <w:t>remaining gaps</w:t>
      </w:r>
      <w:r w:rsidRPr="002D77EF">
        <w:t xml:space="preserve"> </w:t>
      </w:r>
    </w:p>
    <w:p w14:paraId="3EDBFC01" w14:textId="77777777" w:rsidR="00972965" w:rsidRPr="002D77EF" w:rsidRDefault="00972965" w:rsidP="00972965">
      <w:pPr>
        <w:pStyle w:val="ListParagraph"/>
        <w:numPr>
          <w:ilvl w:val="0"/>
          <w:numId w:val="10"/>
        </w:numPr>
      </w:pPr>
      <w:r w:rsidRPr="002D77EF">
        <w:t xml:space="preserve">Gulf of Mexico  </w:t>
      </w:r>
    </w:p>
    <w:p w14:paraId="185F7B45" w14:textId="77777777" w:rsidR="00972965" w:rsidRPr="002D77EF" w:rsidRDefault="00972965" w:rsidP="00972965">
      <w:pPr>
        <w:pStyle w:val="ListParagraph"/>
        <w:numPr>
          <w:ilvl w:val="0"/>
          <w:numId w:val="10"/>
        </w:numPr>
      </w:pPr>
      <w:r w:rsidRPr="002D77EF">
        <w:t xml:space="preserve">East coast  </w:t>
      </w:r>
    </w:p>
    <w:p w14:paraId="2208D5CB" w14:textId="77777777" w:rsidR="00972965" w:rsidRPr="002D77EF" w:rsidRDefault="00972965" w:rsidP="00972965">
      <w:pPr>
        <w:pStyle w:val="ListParagraph"/>
        <w:numPr>
          <w:ilvl w:val="0"/>
          <w:numId w:val="10"/>
        </w:numPr>
      </w:pPr>
      <w:r w:rsidRPr="002D77EF">
        <w:t xml:space="preserve">West coast   </w:t>
      </w:r>
    </w:p>
    <w:p w14:paraId="47FE8A69" w14:textId="77777777" w:rsidR="00972965" w:rsidRPr="002D77EF" w:rsidRDefault="00972965" w:rsidP="00972965">
      <w:pPr>
        <w:pStyle w:val="ListParagraph"/>
        <w:numPr>
          <w:ilvl w:val="0"/>
          <w:numId w:val="10"/>
        </w:numPr>
      </w:pPr>
      <w:r w:rsidRPr="002D77EF">
        <w:t xml:space="preserve">Great Lakes  </w:t>
      </w:r>
    </w:p>
    <w:p w14:paraId="0B10CACB" w14:textId="77777777" w:rsidR="00972965" w:rsidRPr="002D77EF" w:rsidRDefault="00972965" w:rsidP="00972965">
      <w:pPr>
        <w:pStyle w:val="ListParagraph"/>
        <w:numPr>
          <w:ilvl w:val="0"/>
          <w:numId w:val="10"/>
        </w:numPr>
      </w:pPr>
      <w:r w:rsidRPr="002D77EF">
        <w:t xml:space="preserve">Arctic   </w:t>
      </w:r>
    </w:p>
    <w:p w14:paraId="1E408FC3" w14:textId="77777777" w:rsidR="00972965" w:rsidRDefault="00972965" w:rsidP="00FD2962">
      <w:pPr>
        <w:rPr>
          <w:b/>
          <w:sz w:val="28"/>
          <w:szCs w:val="28"/>
        </w:rPr>
      </w:pPr>
    </w:p>
    <w:p w14:paraId="5B633BFF" w14:textId="77C2168A" w:rsidR="00BB2CE1" w:rsidRDefault="0028657F" w:rsidP="00FD2962">
      <w:pPr>
        <w:rPr>
          <w:b/>
          <w:sz w:val="28"/>
          <w:szCs w:val="28"/>
        </w:rPr>
      </w:pPr>
      <w:r>
        <w:rPr>
          <w:b/>
          <w:sz w:val="28"/>
          <w:szCs w:val="28"/>
        </w:rPr>
        <w:t>Coastal</w:t>
      </w:r>
      <w:r w:rsidR="00902897">
        <w:rPr>
          <w:b/>
          <w:sz w:val="28"/>
          <w:szCs w:val="28"/>
        </w:rPr>
        <w:t xml:space="preserve"> Fluxes and Processes</w:t>
      </w:r>
    </w:p>
    <w:p w14:paraId="7D05EFFE" w14:textId="77777777" w:rsidR="006549F9" w:rsidRDefault="006549F9" w:rsidP="00FD2962">
      <w:pPr>
        <w:rPr>
          <w:b/>
          <w:sz w:val="28"/>
          <w:szCs w:val="28"/>
        </w:rPr>
      </w:pPr>
    </w:p>
    <w:p w14:paraId="7A9124B6" w14:textId="2D6204CF" w:rsidR="006549F9" w:rsidRPr="00250503" w:rsidRDefault="006549F9" w:rsidP="00FD2962">
      <w:pPr>
        <w:rPr>
          <w:i/>
          <w:color w:val="FF0000"/>
        </w:rPr>
      </w:pPr>
      <w:r w:rsidRPr="00250503">
        <w:rPr>
          <w:b/>
          <w:i/>
          <w:color w:val="FF0000"/>
        </w:rPr>
        <w:t>Note:</w:t>
      </w:r>
      <w:r w:rsidRPr="00250503">
        <w:rPr>
          <w:i/>
          <w:color w:val="FF0000"/>
        </w:rPr>
        <w:t xml:space="preserve"> T</w:t>
      </w:r>
      <w:r w:rsidR="00250503">
        <w:rPr>
          <w:i/>
          <w:color w:val="FF0000"/>
        </w:rPr>
        <w:t>he bullet points</w:t>
      </w:r>
      <w:bookmarkStart w:id="0" w:name="_GoBack"/>
      <w:bookmarkEnd w:id="0"/>
      <w:r w:rsidRPr="00250503">
        <w:rPr>
          <w:i/>
          <w:color w:val="FF0000"/>
        </w:rPr>
        <w:t xml:space="preserve"> in this and the following sections are not meant to be prescriptive. Rather, they represent outcomes and recommendations of regional synthesis activities to date, and can hopefully provide fodder for discussion during the breakout sessions. </w:t>
      </w:r>
    </w:p>
    <w:p w14:paraId="277E6981" w14:textId="77777777" w:rsidR="001A0D53" w:rsidRPr="00A644FF" w:rsidRDefault="001A0D53" w:rsidP="001A0D53">
      <w:pPr>
        <w:ind w:left="360"/>
        <w:rPr>
          <w:b/>
          <w:i/>
          <w:sz w:val="16"/>
          <w:szCs w:val="16"/>
        </w:rPr>
      </w:pPr>
    </w:p>
    <w:p w14:paraId="20A513FD" w14:textId="21F4C6F6" w:rsidR="001A0D53" w:rsidRDefault="008E2EDA" w:rsidP="00B24852">
      <w:r w:rsidRPr="002D77EF">
        <w:rPr>
          <w:b/>
        </w:rPr>
        <w:lastRenderedPageBreak/>
        <w:t>Air-sea exchange</w:t>
      </w:r>
      <w:r>
        <w:t xml:space="preserve"> </w:t>
      </w:r>
      <w:r w:rsidR="00243403">
        <w:t>–</w:t>
      </w:r>
      <w:r w:rsidR="005222CB">
        <w:t xml:space="preserve"> </w:t>
      </w:r>
      <w:r w:rsidR="001A0D53">
        <w:t>Are the coastal oceans of North America a net source or sink for atmospheric CO</w:t>
      </w:r>
      <w:r w:rsidR="001A0D53" w:rsidRPr="001A0D53">
        <w:rPr>
          <w:vertAlign w:val="subscript"/>
        </w:rPr>
        <w:t>2</w:t>
      </w:r>
      <w:r w:rsidR="001A0D53">
        <w:t>?</w:t>
      </w:r>
      <w:r w:rsidR="001A0D53" w:rsidRPr="00D96A58">
        <w:t xml:space="preserve"> </w:t>
      </w:r>
      <w:r w:rsidR="001A0D53" w:rsidRPr="00BF3C6C">
        <w:t>What are the dominant physical and biogeochemical controls on the CO</w:t>
      </w:r>
      <w:r w:rsidR="001A0D53" w:rsidRPr="001A0D53">
        <w:rPr>
          <w:vertAlign w:val="subscript"/>
        </w:rPr>
        <w:t>2</w:t>
      </w:r>
      <w:r w:rsidR="001A0D53" w:rsidRPr="00BF3C6C">
        <w:t xml:space="preserve"> source and sink terms?</w:t>
      </w:r>
    </w:p>
    <w:p w14:paraId="7FB81E88" w14:textId="73D39D85" w:rsidR="0035347F" w:rsidRDefault="008F106A" w:rsidP="008E2EDA">
      <w:pPr>
        <w:pStyle w:val="ListParagraph"/>
        <w:numPr>
          <w:ilvl w:val="0"/>
          <w:numId w:val="13"/>
        </w:numPr>
      </w:pPr>
      <w:r>
        <w:t>Gas</w:t>
      </w:r>
      <w:r w:rsidR="00C4282C">
        <w:t xml:space="preserve"> (</w:t>
      </w:r>
      <w:r w:rsidR="00243403">
        <w:t>CO</w:t>
      </w:r>
      <w:r w:rsidR="00243403" w:rsidRPr="00243403">
        <w:rPr>
          <w:vertAlign w:val="subscript"/>
        </w:rPr>
        <w:t>2</w:t>
      </w:r>
      <w:r w:rsidR="00C4282C">
        <w:t>, CH</w:t>
      </w:r>
      <w:r w:rsidR="00C4282C" w:rsidRPr="00C4282C">
        <w:rPr>
          <w:vertAlign w:val="subscript"/>
        </w:rPr>
        <w:t>4</w:t>
      </w:r>
      <w:r w:rsidR="00C4282C">
        <w:t>, CO)</w:t>
      </w:r>
      <w:r w:rsidR="00243403">
        <w:t xml:space="preserve"> and </w:t>
      </w:r>
      <w:r w:rsidR="00C4282C">
        <w:t xml:space="preserve">rainwater fluxes </w:t>
      </w:r>
      <w:r w:rsidR="00243403">
        <w:t xml:space="preserve">in </w:t>
      </w:r>
      <w:r w:rsidR="008E2EDA">
        <w:t>estuaries, tidal wetlands, and coastal waters</w:t>
      </w:r>
    </w:p>
    <w:p w14:paraId="492D52D5" w14:textId="5BDA7757" w:rsidR="0035347F" w:rsidRDefault="00F51C2C" w:rsidP="00355D73">
      <w:pPr>
        <w:pStyle w:val="ListParagraph"/>
        <w:numPr>
          <w:ilvl w:val="1"/>
          <w:numId w:val="13"/>
        </w:numPr>
        <w:ind w:left="720"/>
      </w:pPr>
      <w:r>
        <w:t>Increased</w:t>
      </w:r>
      <w:r w:rsidR="0035347F">
        <w:t xml:space="preserve"> observational (</w:t>
      </w:r>
      <w:r w:rsidR="0035347F" w:rsidRPr="0035347F">
        <w:rPr>
          <w:i/>
        </w:rPr>
        <w:t>p</w:t>
      </w:r>
      <w:r w:rsidR="0035347F">
        <w:t>CO</w:t>
      </w:r>
      <w:r w:rsidR="0035347F" w:rsidRPr="0035347F">
        <w:rPr>
          <w:vertAlign w:val="subscript"/>
        </w:rPr>
        <w:t>2</w:t>
      </w:r>
      <w:r w:rsidR="0035347F">
        <w:t xml:space="preserve">) coverage </w:t>
      </w:r>
    </w:p>
    <w:p w14:paraId="37200E96" w14:textId="0B2DB6BE" w:rsidR="0035347F" w:rsidRDefault="0035347F" w:rsidP="00355D73">
      <w:pPr>
        <w:pStyle w:val="ListParagraph"/>
        <w:numPr>
          <w:ilvl w:val="1"/>
          <w:numId w:val="13"/>
        </w:numPr>
        <w:ind w:left="720"/>
      </w:pPr>
      <w:r>
        <w:t>Development and improvement of satellite algorithms and models for extrapolati</w:t>
      </w:r>
      <w:r w:rsidR="00615D1F">
        <w:t>ng</w:t>
      </w:r>
      <w:r>
        <w:t xml:space="preserve"> in space and time</w:t>
      </w:r>
    </w:p>
    <w:p w14:paraId="3E6234F1" w14:textId="0267A2AE" w:rsidR="008E2EDA" w:rsidRDefault="0035347F" w:rsidP="00355D73">
      <w:pPr>
        <w:pStyle w:val="ListParagraph"/>
        <w:numPr>
          <w:ilvl w:val="1"/>
          <w:numId w:val="13"/>
        </w:numPr>
        <w:ind w:left="720"/>
      </w:pPr>
      <w:r>
        <w:t>Coastal gas transfer coefficient parameterizations</w:t>
      </w:r>
    </w:p>
    <w:p w14:paraId="5CD89958" w14:textId="5ED896E5" w:rsidR="0035347F" w:rsidRDefault="002B7EAD" w:rsidP="00355D73">
      <w:pPr>
        <w:pStyle w:val="ListParagraph"/>
        <w:numPr>
          <w:ilvl w:val="1"/>
          <w:numId w:val="13"/>
        </w:numPr>
        <w:ind w:left="720"/>
      </w:pPr>
      <w:r>
        <w:t xml:space="preserve">More aerosol </w:t>
      </w:r>
      <w:r w:rsidR="003C38BA">
        <w:t>and rainwater measurements</w:t>
      </w:r>
    </w:p>
    <w:p w14:paraId="76F7E7F4" w14:textId="77777777" w:rsidR="00F51C2C" w:rsidRDefault="00F51C2C" w:rsidP="00F51C2C">
      <w:pPr>
        <w:ind w:left="720"/>
      </w:pPr>
    </w:p>
    <w:p w14:paraId="47570BE6" w14:textId="4D583D05" w:rsidR="001254BE" w:rsidRDefault="008E2EDA" w:rsidP="00B24852">
      <w:r w:rsidRPr="002D77EF">
        <w:rPr>
          <w:b/>
        </w:rPr>
        <w:t>Terrestrial inputs</w:t>
      </w:r>
      <w:r w:rsidR="00A31C06" w:rsidRPr="001254BE">
        <w:rPr>
          <w:b/>
          <w:i/>
        </w:rPr>
        <w:t xml:space="preserve"> </w:t>
      </w:r>
      <w:r>
        <w:t xml:space="preserve">– </w:t>
      </w:r>
      <w:r w:rsidR="001254BE">
        <w:t xml:space="preserve">What is the net transfer of carbon between land and coastal oceans? </w:t>
      </w:r>
    </w:p>
    <w:p w14:paraId="7ED340F7" w14:textId="273E494A" w:rsidR="00F51C2C" w:rsidRDefault="008F106A" w:rsidP="008E2EDA">
      <w:pPr>
        <w:pStyle w:val="ListParagraph"/>
        <w:numPr>
          <w:ilvl w:val="0"/>
          <w:numId w:val="13"/>
        </w:numPr>
      </w:pPr>
      <w:r>
        <w:t>River</w:t>
      </w:r>
      <w:r w:rsidR="008E2EDA">
        <w:t xml:space="preserve"> input</w:t>
      </w:r>
      <w:r w:rsidR="00243403">
        <w:t xml:space="preserve"> (inorganic and organic carbon, nutrients</w:t>
      </w:r>
      <w:r w:rsidR="00F51C2C">
        <w:t xml:space="preserve"> (N, P)</w:t>
      </w:r>
      <w:r w:rsidR="00243403">
        <w:t>)</w:t>
      </w:r>
      <w:r w:rsidR="008E2EDA">
        <w:t xml:space="preserve">, </w:t>
      </w:r>
      <w:r w:rsidR="00243403">
        <w:t xml:space="preserve">submarine </w:t>
      </w:r>
      <w:r w:rsidR="008E2EDA">
        <w:t>groundwater discharge</w:t>
      </w:r>
      <w:r w:rsidR="00615D1F">
        <w:t xml:space="preserve"> </w:t>
      </w:r>
      <w:r w:rsidR="00267968">
        <w:t>(SGD)</w:t>
      </w:r>
    </w:p>
    <w:p w14:paraId="59449DF5" w14:textId="2722A3F0" w:rsidR="00F51C2C" w:rsidRDefault="00F51C2C" w:rsidP="00355D73">
      <w:pPr>
        <w:pStyle w:val="ListParagraph"/>
        <w:numPr>
          <w:ilvl w:val="0"/>
          <w:numId w:val="27"/>
        </w:numPr>
        <w:ind w:left="720"/>
      </w:pPr>
      <w:r>
        <w:t>Need DIC loading estimates from SPARROW</w:t>
      </w:r>
    </w:p>
    <w:p w14:paraId="79EB05DC" w14:textId="6C4C8C95" w:rsidR="00267968" w:rsidRDefault="00F51C2C" w:rsidP="00355D73">
      <w:pPr>
        <w:pStyle w:val="ListParagraph"/>
        <w:numPr>
          <w:ilvl w:val="0"/>
          <w:numId w:val="27"/>
        </w:numPr>
        <w:ind w:left="720"/>
      </w:pPr>
      <w:r>
        <w:t xml:space="preserve">Comparison </w:t>
      </w:r>
      <w:r w:rsidR="001942D0">
        <w:t>across</w:t>
      </w:r>
      <w:r>
        <w:t xml:space="preserve"> different models (SPARROW, Global NEWS, DLEM, etc.) and with observations </w:t>
      </w:r>
    </w:p>
    <w:p w14:paraId="4A73161C" w14:textId="43C70E11" w:rsidR="00267968" w:rsidRDefault="00267968" w:rsidP="00355D73">
      <w:pPr>
        <w:pStyle w:val="ListParagraph"/>
        <w:numPr>
          <w:ilvl w:val="0"/>
          <w:numId w:val="27"/>
        </w:numPr>
        <w:ind w:left="720"/>
      </w:pPr>
      <w:r>
        <w:t>Development of water budgets for biggest coastal aquifers</w:t>
      </w:r>
      <w:r w:rsidR="00A31C06">
        <w:t xml:space="preserve"> </w:t>
      </w:r>
    </w:p>
    <w:p w14:paraId="09560E43" w14:textId="39294DA3" w:rsidR="008E2EDA" w:rsidRDefault="00267968" w:rsidP="00355D73">
      <w:pPr>
        <w:pStyle w:val="ListParagraph"/>
        <w:numPr>
          <w:ilvl w:val="0"/>
          <w:numId w:val="27"/>
        </w:numPr>
        <w:ind w:left="720"/>
      </w:pPr>
      <w:r>
        <w:t xml:space="preserve">More estimates of </w:t>
      </w:r>
      <w:r w:rsidRPr="00267968">
        <w:t>deep, recirculated marine SGD</w:t>
      </w:r>
    </w:p>
    <w:p w14:paraId="467372F3" w14:textId="77777777" w:rsidR="00267968" w:rsidRDefault="00267968" w:rsidP="00267968">
      <w:pPr>
        <w:ind w:left="720"/>
      </w:pPr>
    </w:p>
    <w:p w14:paraId="0F7DB1A8" w14:textId="4C6DD5C7" w:rsidR="00F45934" w:rsidRDefault="000D4839" w:rsidP="00B24852">
      <w:r w:rsidRPr="002D77EF">
        <w:rPr>
          <w:b/>
        </w:rPr>
        <w:t>Estuarine and tidal wetland fluxes</w:t>
      </w:r>
      <w:r w:rsidR="00F45934" w:rsidRPr="001254BE">
        <w:rPr>
          <w:b/>
          <w:i/>
        </w:rPr>
        <w:t xml:space="preserve"> </w:t>
      </w:r>
      <w:r w:rsidR="001254BE">
        <w:t>–</w:t>
      </w:r>
      <w:r w:rsidR="00DC7E08">
        <w:t xml:space="preserve"> </w:t>
      </w:r>
      <w:r w:rsidR="008F106A">
        <w:t xml:space="preserve">How is carbon transformed in estuarine and tidal wetland systems and how does this impact land-ocean fluxes?   </w:t>
      </w:r>
    </w:p>
    <w:p w14:paraId="10D4659C" w14:textId="77777777" w:rsidR="00BD20DA" w:rsidRDefault="00BD20DA" w:rsidP="00355D73">
      <w:pPr>
        <w:pStyle w:val="ListParagraph"/>
        <w:numPr>
          <w:ilvl w:val="0"/>
          <w:numId w:val="21"/>
        </w:numPr>
        <w:ind w:left="720"/>
      </w:pPr>
      <w:r>
        <w:t>L</w:t>
      </w:r>
      <w:r w:rsidRPr="00BD20DA">
        <w:t xml:space="preserve">ability and photoreactivity of POM and DOM derived from wetland and watershed sources </w:t>
      </w:r>
    </w:p>
    <w:p w14:paraId="4DA85DD3" w14:textId="3BB6EBBB" w:rsidR="00F45934" w:rsidRDefault="00BD20DA" w:rsidP="00355D73">
      <w:pPr>
        <w:pStyle w:val="ListParagraph"/>
        <w:numPr>
          <w:ilvl w:val="0"/>
          <w:numId w:val="21"/>
        </w:numPr>
        <w:ind w:left="720"/>
      </w:pPr>
      <w:r>
        <w:t>Carbon</w:t>
      </w:r>
      <w:r w:rsidRPr="00BD20DA">
        <w:t xml:space="preserve"> cycling dynamics in the lower rivers </w:t>
      </w:r>
      <w:r w:rsidR="00B84549">
        <w:t>(</w:t>
      </w:r>
      <w:r w:rsidRPr="00BD20DA">
        <w:t>below USGS gauging stations</w:t>
      </w:r>
      <w:r w:rsidR="00B84549">
        <w:t>)</w:t>
      </w:r>
    </w:p>
    <w:p w14:paraId="443279BB" w14:textId="3C5853DF" w:rsidR="00BD20DA" w:rsidRDefault="00BD20DA" w:rsidP="00355D73">
      <w:pPr>
        <w:pStyle w:val="ListParagraph"/>
        <w:numPr>
          <w:ilvl w:val="0"/>
          <w:numId w:val="21"/>
        </w:numPr>
        <w:ind w:left="720"/>
      </w:pPr>
      <w:r>
        <w:t>I</w:t>
      </w:r>
      <w:r w:rsidRPr="00BD20DA">
        <w:t>mproving lateral flux estimates and/or tidal exchange of DIC, DOC, and POC from estuaries to the coastal ocean</w:t>
      </w:r>
    </w:p>
    <w:p w14:paraId="5CD9C01D" w14:textId="3487E9B3" w:rsidR="00472C97" w:rsidRDefault="00472C97" w:rsidP="00355D73">
      <w:pPr>
        <w:pStyle w:val="ListParagraph"/>
        <w:numPr>
          <w:ilvl w:val="0"/>
          <w:numId w:val="21"/>
        </w:numPr>
        <w:ind w:left="720"/>
      </w:pPr>
      <w:r>
        <w:t>Improved coupled hydrodynamic-biogeochemical models that can resolve key carbon transfor</w:t>
      </w:r>
      <w:r w:rsidR="00FF142B">
        <w:t>mation and transport processes in these systems</w:t>
      </w:r>
    </w:p>
    <w:p w14:paraId="63A569B2" w14:textId="092EA0C1" w:rsidR="00472C97" w:rsidRDefault="00472C97" w:rsidP="00355D73">
      <w:pPr>
        <w:pStyle w:val="ListParagraph"/>
        <w:numPr>
          <w:ilvl w:val="0"/>
          <w:numId w:val="19"/>
        </w:numPr>
        <w:ind w:left="720"/>
      </w:pPr>
      <w:r>
        <w:t>Intercomparison studies across different estuarine and wetland systems</w:t>
      </w:r>
    </w:p>
    <w:p w14:paraId="25272B44" w14:textId="77777777" w:rsidR="00BD20DA" w:rsidRPr="00F45934" w:rsidRDefault="00BD20DA" w:rsidP="00F45934"/>
    <w:p w14:paraId="066ABF50" w14:textId="29AC5734" w:rsidR="00B24852" w:rsidRPr="00593242" w:rsidRDefault="008E2EDA" w:rsidP="00B24852">
      <w:pPr>
        <w:rPr>
          <w:color w:val="FF0000"/>
        </w:rPr>
      </w:pPr>
      <w:r w:rsidRPr="002D77EF">
        <w:rPr>
          <w:b/>
        </w:rPr>
        <w:t xml:space="preserve">Biological </w:t>
      </w:r>
      <w:r w:rsidR="00823468" w:rsidRPr="002D77EF">
        <w:rPr>
          <w:b/>
        </w:rPr>
        <w:t>transformations</w:t>
      </w:r>
      <w:r>
        <w:t xml:space="preserve"> –</w:t>
      </w:r>
      <w:r w:rsidR="00B24852">
        <w:t xml:space="preserve"> </w:t>
      </w:r>
      <w:r w:rsidR="006009F2">
        <w:t xml:space="preserve">How is carbon transformed by organisms in coastal systems and what is the fate of this carbon (export to open ocean vs. burial)? </w:t>
      </w:r>
      <w:r w:rsidR="006009F2">
        <w:rPr>
          <w:color w:val="FF0000"/>
        </w:rPr>
        <w:t xml:space="preserve"> </w:t>
      </w:r>
    </w:p>
    <w:p w14:paraId="3B2ED4DD" w14:textId="17C42F07" w:rsidR="008E2EDA" w:rsidRDefault="00B24852" w:rsidP="00B24852">
      <w:pPr>
        <w:pStyle w:val="ListParagraph"/>
        <w:numPr>
          <w:ilvl w:val="0"/>
          <w:numId w:val="13"/>
        </w:numPr>
      </w:pPr>
      <w:r>
        <w:t>P</w:t>
      </w:r>
      <w:r w:rsidR="008E2EDA">
        <w:t>hotosynthesis, respiration</w:t>
      </w:r>
      <w:r w:rsidR="00811B38">
        <w:t xml:space="preserve"> and </w:t>
      </w:r>
      <w:r w:rsidR="008E2EDA">
        <w:t>remineralization</w:t>
      </w:r>
      <w:r w:rsidR="00902897">
        <w:t>, N</w:t>
      </w:r>
      <w:r w:rsidR="00902897" w:rsidRPr="00B24852">
        <w:rPr>
          <w:vertAlign w:val="subscript"/>
        </w:rPr>
        <w:t>2</w:t>
      </w:r>
      <w:r w:rsidR="00811B38">
        <w:t xml:space="preserve"> fixation, </w:t>
      </w:r>
      <w:r w:rsidR="005222CB">
        <w:t>denitrification</w:t>
      </w:r>
      <w:r w:rsidR="00540DA6">
        <w:t>, carbon flux parameters (NEP, NCP)</w:t>
      </w:r>
      <w:r w:rsidR="00A31C06">
        <w:t xml:space="preserve">, etc. </w:t>
      </w:r>
      <w:r w:rsidR="00BD20DA">
        <w:t>in coastal and inland systems</w:t>
      </w:r>
    </w:p>
    <w:p w14:paraId="77009E84" w14:textId="6073EA44" w:rsidR="005A778F" w:rsidRDefault="0075262D" w:rsidP="00355D73">
      <w:pPr>
        <w:pStyle w:val="ListParagraph"/>
        <w:numPr>
          <w:ilvl w:val="0"/>
          <w:numId w:val="25"/>
        </w:numPr>
        <w:ind w:left="720"/>
      </w:pPr>
      <w:r>
        <w:t>W</w:t>
      </w:r>
      <w:r w:rsidR="005A778F">
        <w:t xml:space="preserve">eighting techniques to avoid </w:t>
      </w:r>
      <w:r w:rsidR="00EC1807">
        <w:t xml:space="preserve">regional/seasonal </w:t>
      </w:r>
      <w:r w:rsidR="005A778F">
        <w:t xml:space="preserve">biasing </w:t>
      </w:r>
      <w:r w:rsidR="00EC1807">
        <w:t xml:space="preserve">in </w:t>
      </w:r>
      <w:r w:rsidR="005A778F">
        <w:t>averag</w:t>
      </w:r>
      <w:r w:rsidR="00EC1807">
        <w:t>e</w:t>
      </w:r>
      <w:r w:rsidR="005A778F">
        <w:t xml:space="preserve"> primary production (PP) </w:t>
      </w:r>
      <w:r w:rsidR="00EC1807">
        <w:t>calculations</w:t>
      </w:r>
      <w:r w:rsidR="005A778F">
        <w:t xml:space="preserve"> </w:t>
      </w:r>
      <w:r w:rsidR="00EC1807">
        <w:t xml:space="preserve"> </w:t>
      </w:r>
    </w:p>
    <w:p w14:paraId="13363289" w14:textId="5CF7C794" w:rsidR="00C96E6B" w:rsidRDefault="00355D73" w:rsidP="00355D73">
      <w:pPr>
        <w:pStyle w:val="ListParagraph"/>
        <w:numPr>
          <w:ilvl w:val="0"/>
          <w:numId w:val="25"/>
        </w:numPr>
        <w:ind w:left="720"/>
      </w:pPr>
      <w:r>
        <w:t>C</w:t>
      </w:r>
      <w:r w:rsidR="00C96E6B">
        <w:t>hanges in community composition and plankton functional groups</w:t>
      </w:r>
    </w:p>
    <w:p w14:paraId="368D6D9C" w14:textId="7948E135" w:rsidR="00C96E6B" w:rsidRDefault="0075262D" w:rsidP="00355D73">
      <w:pPr>
        <w:pStyle w:val="ListParagraph"/>
        <w:numPr>
          <w:ilvl w:val="0"/>
          <w:numId w:val="25"/>
        </w:numPr>
        <w:ind w:left="720"/>
      </w:pPr>
      <w:r>
        <w:t>B</w:t>
      </w:r>
      <w:r w:rsidR="00C96E6B" w:rsidRPr="00C96E6B">
        <w:t>enthic primary production</w:t>
      </w:r>
      <w:r w:rsidR="005A778F">
        <w:t xml:space="preserve"> measurements</w:t>
      </w:r>
      <w:r w:rsidR="00C96E6B">
        <w:t>, including macro- and micro-algae</w:t>
      </w:r>
      <w:r w:rsidR="00A6087C">
        <w:t xml:space="preserve">, sea grass, etc. </w:t>
      </w:r>
      <w:r w:rsidR="00C96E6B">
        <w:t xml:space="preserve"> </w:t>
      </w:r>
      <w:r w:rsidR="00A6087C">
        <w:t xml:space="preserve"> </w:t>
      </w:r>
    </w:p>
    <w:p w14:paraId="06BF9E3A" w14:textId="75A8C955" w:rsidR="00500C13" w:rsidRDefault="00500C13" w:rsidP="00355D73">
      <w:pPr>
        <w:pStyle w:val="ListParagraph"/>
        <w:numPr>
          <w:ilvl w:val="0"/>
          <w:numId w:val="25"/>
        </w:numPr>
        <w:ind w:left="720"/>
      </w:pPr>
      <w:r>
        <w:t xml:space="preserve">More </w:t>
      </w:r>
      <w:r w:rsidR="00A6087C">
        <w:t xml:space="preserve">pelagic and benthic </w:t>
      </w:r>
      <w:r>
        <w:t xml:space="preserve">respiration measurements (bottle incubation) and </w:t>
      </w:r>
      <w:r w:rsidR="00A6087C">
        <w:t xml:space="preserve">application of </w:t>
      </w:r>
      <w:r>
        <w:t>other techniques (O</w:t>
      </w:r>
      <w:r w:rsidRPr="00500C13">
        <w:rPr>
          <w:vertAlign w:val="subscript"/>
        </w:rPr>
        <w:t>2</w:t>
      </w:r>
      <w:r>
        <w:t>/Ar</w:t>
      </w:r>
      <w:r w:rsidR="004D343F">
        <w:t>, satellite-based particle export</w:t>
      </w:r>
      <w:r>
        <w:t xml:space="preserve">) to </w:t>
      </w:r>
      <w:r w:rsidR="00063599">
        <w:t xml:space="preserve">better </w:t>
      </w:r>
      <w:r>
        <w:t>constrain coastal NCP</w:t>
      </w:r>
    </w:p>
    <w:p w14:paraId="5BAE9359" w14:textId="77777777" w:rsidR="00811B38" w:rsidRDefault="00063599" w:rsidP="00355D73">
      <w:pPr>
        <w:pStyle w:val="ListParagraph"/>
        <w:numPr>
          <w:ilvl w:val="0"/>
          <w:numId w:val="25"/>
        </w:numPr>
        <w:ind w:left="720"/>
      </w:pPr>
      <w:r w:rsidRPr="00063599">
        <w:t xml:space="preserve">Examination of archived </w:t>
      </w:r>
      <w:r>
        <w:t>satellite (</w:t>
      </w:r>
      <w:r w:rsidRPr="00063599">
        <w:t>ocean color</w:t>
      </w:r>
      <w:r>
        <w:t>)</w:t>
      </w:r>
      <w:r w:rsidRPr="00063599">
        <w:t xml:space="preserve"> imagery </w:t>
      </w:r>
      <w:r>
        <w:t xml:space="preserve">to better quantify role of episodic events in biological </w:t>
      </w:r>
      <w:r w:rsidR="0064568A">
        <w:t>carbon cycling</w:t>
      </w:r>
    </w:p>
    <w:p w14:paraId="7D148E4C" w14:textId="53579380" w:rsidR="00063599" w:rsidRDefault="0064568A" w:rsidP="00811B38">
      <w:pPr>
        <w:ind w:left="720"/>
      </w:pPr>
      <w:r>
        <w:t xml:space="preserve">  </w:t>
      </w:r>
    </w:p>
    <w:p w14:paraId="57BA68D3" w14:textId="07D9F3B6" w:rsidR="008E2EDA" w:rsidRDefault="003A00B9" w:rsidP="00B24852">
      <w:r>
        <w:rPr>
          <w:b/>
        </w:rPr>
        <w:t>Carbon export</w:t>
      </w:r>
      <w:r w:rsidR="0090071D">
        <w:rPr>
          <w:b/>
        </w:rPr>
        <w:t xml:space="preserve"> and </w:t>
      </w:r>
      <w:r>
        <w:rPr>
          <w:b/>
        </w:rPr>
        <w:t>burial</w:t>
      </w:r>
      <w:r w:rsidR="001254BE" w:rsidRPr="001254BE">
        <w:t xml:space="preserve"> </w:t>
      </w:r>
      <w:r w:rsidR="001254BE">
        <w:t>- How much carbon is buried in coastal ocean sediments?</w:t>
      </w:r>
      <w:r w:rsidR="0011395F" w:rsidRPr="001254BE">
        <w:rPr>
          <w:b/>
          <w:i/>
        </w:rPr>
        <w:t xml:space="preserve">  </w:t>
      </w:r>
      <w:r w:rsidR="008E2EDA">
        <w:t xml:space="preserve"> </w:t>
      </w:r>
      <w:r w:rsidR="00A31C06">
        <w:t xml:space="preserve"> </w:t>
      </w:r>
      <w:r w:rsidR="00E376EC">
        <w:t xml:space="preserve"> </w:t>
      </w:r>
    </w:p>
    <w:p w14:paraId="484959D4" w14:textId="4E23C64E" w:rsidR="001F7F80" w:rsidRDefault="001F7F80" w:rsidP="00355D73">
      <w:pPr>
        <w:pStyle w:val="ListParagraph"/>
        <w:numPr>
          <w:ilvl w:val="0"/>
          <w:numId w:val="23"/>
        </w:numPr>
        <w:ind w:left="720"/>
      </w:pPr>
      <w:r>
        <w:t>Sinking particle flux</w:t>
      </w:r>
    </w:p>
    <w:p w14:paraId="3AF4F9CB" w14:textId="24EABC63" w:rsidR="001F7F80" w:rsidRPr="001F7F80" w:rsidRDefault="00593242" w:rsidP="00355D73">
      <w:pPr>
        <w:pStyle w:val="ListParagraph"/>
        <w:numPr>
          <w:ilvl w:val="0"/>
          <w:numId w:val="23"/>
        </w:numPr>
        <w:ind w:left="720"/>
      </w:pPr>
      <w:r>
        <w:t>Burial and r</w:t>
      </w:r>
      <w:r w:rsidR="001F7F80" w:rsidRPr="001F7F80">
        <w:t>esuspension</w:t>
      </w:r>
    </w:p>
    <w:p w14:paraId="5C49DB82" w14:textId="77777777" w:rsidR="00593242" w:rsidRDefault="00593242" w:rsidP="00B24852">
      <w:pPr>
        <w:rPr>
          <w:b/>
          <w:i/>
        </w:rPr>
      </w:pPr>
    </w:p>
    <w:p w14:paraId="5AA7F0C0" w14:textId="2B6A4627" w:rsidR="00F45934" w:rsidRDefault="00902897" w:rsidP="00B24852">
      <w:r w:rsidRPr="002D77EF">
        <w:rPr>
          <w:b/>
        </w:rPr>
        <w:t>Cross-shelf exchange</w:t>
      </w:r>
      <w:r w:rsidR="00540DA6">
        <w:t xml:space="preserve"> –</w:t>
      </w:r>
      <w:r w:rsidR="00C660A5">
        <w:t xml:space="preserve"> </w:t>
      </w:r>
      <w:r w:rsidR="001254BE">
        <w:t xml:space="preserve">What is the net transfer of carbon between coastal and open oceans?  </w:t>
      </w:r>
    </w:p>
    <w:p w14:paraId="6A806778" w14:textId="77777777" w:rsidR="00892EB7" w:rsidRDefault="00892EB7" w:rsidP="00355D73">
      <w:pPr>
        <w:pStyle w:val="ListParagraph"/>
        <w:numPr>
          <w:ilvl w:val="0"/>
          <w:numId w:val="17"/>
        </w:numPr>
        <w:ind w:left="720"/>
      </w:pPr>
      <w:r>
        <w:t>Lateral transport</w:t>
      </w:r>
    </w:p>
    <w:p w14:paraId="5B0E48AC" w14:textId="77777777" w:rsidR="00892EB7" w:rsidRDefault="00892EB7" w:rsidP="00355D73">
      <w:pPr>
        <w:pStyle w:val="ListParagraph"/>
        <w:numPr>
          <w:ilvl w:val="0"/>
          <w:numId w:val="17"/>
        </w:numPr>
        <w:ind w:left="720"/>
      </w:pPr>
      <w:r>
        <w:t xml:space="preserve">Physical features (currents, gyres, eddies, etc.) and defining a non-stationary ocean boundary   </w:t>
      </w:r>
    </w:p>
    <w:p w14:paraId="70F6FA93" w14:textId="15F8D75D" w:rsidR="00F45934" w:rsidRDefault="00892EB7" w:rsidP="00355D73">
      <w:pPr>
        <w:pStyle w:val="ListParagraph"/>
        <w:numPr>
          <w:ilvl w:val="0"/>
          <w:numId w:val="17"/>
        </w:numPr>
        <w:ind w:left="720"/>
      </w:pPr>
      <w:r>
        <w:t xml:space="preserve">Approaches: </w:t>
      </w:r>
      <w:r w:rsidR="00B25657">
        <w:t>N</w:t>
      </w:r>
      <w:r w:rsidR="009364C8">
        <w:t>umerical</w:t>
      </w:r>
      <w:r w:rsidR="00C660A5">
        <w:t xml:space="preserve"> </w:t>
      </w:r>
      <w:r w:rsidR="005222CB">
        <w:t>models</w:t>
      </w:r>
      <w:r w:rsidR="00B24852">
        <w:t>, t</w:t>
      </w:r>
      <w:r w:rsidR="00B25657">
        <w:t>r</w:t>
      </w:r>
      <w:r w:rsidR="00C660A5">
        <w:t>acer-based approaches</w:t>
      </w:r>
      <w:r w:rsidR="00B24852">
        <w:t>, e</w:t>
      </w:r>
      <w:r w:rsidR="003E1D56">
        <w:t>vent-scale process studies (10s kms, days to weeks)</w:t>
      </w:r>
    </w:p>
    <w:p w14:paraId="0C92C527" w14:textId="77777777" w:rsidR="009364C8" w:rsidRDefault="009364C8" w:rsidP="00DE3CE6">
      <w:pPr>
        <w:rPr>
          <w:b/>
          <w:sz w:val="28"/>
          <w:szCs w:val="28"/>
        </w:rPr>
      </w:pPr>
    </w:p>
    <w:p w14:paraId="744FA4D8" w14:textId="7F6CA45A" w:rsidR="00DE3CE6" w:rsidRDefault="00FA51E9" w:rsidP="00DE3CE6">
      <w:pPr>
        <w:rPr>
          <w:b/>
          <w:sz w:val="28"/>
          <w:szCs w:val="28"/>
        </w:rPr>
      </w:pPr>
      <w:r>
        <w:rPr>
          <w:b/>
          <w:sz w:val="28"/>
          <w:szCs w:val="28"/>
        </w:rPr>
        <w:t xml:space="preserve">Coastal </w:t>
      </w:r>
      <w:r w:rsidR="002D77EF">
        <w:rPr>
          <w:b/>
          <w:sz w:val="28"/>
          <w:szCs w:val="28"/>
        </w:rPr>
        <w:t>Observations</w:t>
      </w:r>
      <w:r w:rsidR="00DE3CE6">
        <w:rPr>
          <w:b/>
          <w:sz w:val="28"/>
          <w:szCs w:val="28"/>
        </w:rPr>
        <w:t xml:space="preserve"> </w:t>
      </w:r>
      <w:r>
        <w:rPr>
          <w:b/>
          <w:sz w:val="28"/>
          <w:szCs w:val="28"/>
        </w:rPr>
        <w:t>and Monitoring</w:t>
      </w:r>
    </w:p>
    <w:p w14:paraId="05EA0609" w14:textId="3E43F9B2" w:rsidR="00FA51E9" w:rsidRDefault="002F3FC4" w:rsidP="00DE3CE6">
      <w:r>
        <w:t>Identify</w:t>
      </w:r>
      <w:r w:rsidR="00CE2415">
        <w:t xml:space="preserve"> highest priority observations for</w:t>
      </w:r>
      <w:r w:rsidR="0065479D" w:rsidRPr="00CE2415">
        <w:t xml:space="preserve"> key processes</w:t>
      </w:r>
      <w:r w:rsidR="00972965">
        <w:t xml:space="preserve"> and </w:t>
      </w:r>
      <w:r w:rsidR="0065479D" w:rsidRPr="00CE2415">
        <w:t xml:space="preserve">fluxes </w:t>
      </w:r>
      <w:r w:rsidR="00CE2415">
        <w:t>above, including</w:t>
      </w:r>
      <w:r w:rsidR="0065479D" w:rsidRPr="00CE2415">
        <w:t xml:space="preserve"> regionally specific recommendations</w:t>
      </w:r>
      <w:r w:rsidR="00B17658">
        <w:t xml:space="preserve"> </w:t>
      </w:r>
    </w:p>
    <w:p w14:paraId="5EA45055" w14:textId="77777777" w:rsidR="00355D73" w:rsidRPr="002F3FC4" w:rsidRDefault="00355D73" w:rsidP="00DE3CE6">
      <w:pPr>
        <w:rPr>
          <w:sz w:val="16"/>
          <w:szCs w:val="16"/>
        </w:rPr>
      </w:pPr>
    </w:p>
    <w:p w14:paraId="60AAB10E" w14:textId="622A10E4" w:rsidR="00355D73" w:rsidRPr="00CE2415" w:rsidRDefault="00B12593" w:rsidP="00DE3CE6">
      <w:r w:rsidRPr="00587DE6">
        <w:rPr>
          <w:u w:val="single"/>
        </w:rPr>
        <w:t>Considerations</w:t>
      </w:r>
      <w:r w:rsidR="00355D73">
        <w:t>:</w:t>
      </w:r>
    </w:p>
    <w:p w14:paraId="279DCAB2" w14:textId="3B84E530" w:rsidR="00BB2CE1" w:rsidRDefault="009D65B6" w:rsidP="00DE3CE6">
      <w:pPr>
        <w:pStyle w:val="ListParagraph"/>
        <w:numPr>
          <w:ilvl w:val="0"/>
          <w:numId w:val="11"/>
        </w:numPr>
      </w:pPr>
      <w:r>
        <w:t>Leverag</w:t>
      </w:r>
      <w:r w:rsidR="00FA51E9">
        <w:t>e</w:t>
      </w:r>
      <w:r>
        <w:t xml:space="preserve"> what already exists </w:t>
      </w:r>
      <w:r w:rsidR="00690416">
        <w:t>–</w:t>
      </w:r>
      <w:r>
        <w:t xml:space="preserve"> </w:t>
      </w:r>
      <w:r w:rsidR="00DE3CE6">
        <w:t>OOI, coastal moorings, buoys, float</w:t>
      </w:r>
      <w:r w:rsidR="00690416">
        <w:t>s,</w:t>
      </w:r>
      <w:r w:rsidR="00DE3CE6">
        <w:t xml:space="preserve"> glider</w:t>
      </w:r>
      <w:r w:rsidR="00690416">
        <w:t>s</w:t>
      </w:r>
      <w:r w:rsidR="00DE3CE6">
        <w:t xml:space="preserve">, </w:t>
      </w:r>
      <w:r w:rsidR="00690416">
        <w:t xml:space="preserve">repeat </w:t>
      </w:r>
      <w:r w:rsidR="00DE3CE6">
        <w:t>coastal surveys and time-series (CalCOFI, etc.)</w:t>
      </w:r>
    </w:p>
    <w:p w14:paraId="2CE9F469" w14:textId="4A69DB08" w:rsidR="00DE3CE6" w:rsidRDefault="00CE2415" w:rsidP="00DE3CE6">
      <w:pPr>
        <w:pStyle w:val="ListParagraph"/>
        <w:numPr>
          <w:ilvl w:val="0"/>
          <w:numId w:val="11"/>
        </w:numPr>
      </w:pPr>
      <w:r>
        <w:t>Shipboard</w:t>
      </w:r>
      <w:r w:rsidR="00FA51E9">
        <w:t xml:space="preserve"> </w:t>
      </w:r>
      <w:r w:rsidR="00690416">
        <w:t>measurements</w:t>
      </w:r>
    </w:p>
    <w:p w14:paraId="1BE42928" w14:textId="0DDB731B" w:rsidR="00DE3CE6" w:rsidRDefault="00DE3CE6" w:rsidP="00DE3CE6">
      <w:pPr>
        <w:pStyle w:val="ListParagraph"/>
        <w:numPr>
          <w:ilvl w:val="0"/>
          <w:numId w:val="11"/>
        </w:numPr>
      </w:pPr>
      <w:r>
        <w:t xml:space="preserve">Autonomous </w:t>
      </w:r>
      <w:r w:rsidR="00690416">
        <w:t xml:space="preserve">measurements (including </w:t>
      </w:r>
      <w:r>
        <w:t>sensor development</w:t>
      </w:r>
      <w:r w:rsidR="00690416">
        <w:t>)</w:t>
      </w:r>
      <w:r>
        <w:t xml:space="preserve"> </w:t>
      </w:r>
      <w:r w:rsidR="00690416">
        <w:t xml:space="preserve"> </w:t>
      </w:r>
    </w:p>
    <w:p w14:paraId="30E661D6" w14:textId="22E2E1BD" w:rsidR="00DE3CE6" w:rsidRDefault="005D420E" w:rsidP="00DE3CE6">
      <w:pPr>
        <w:pStyle w:val="ListParagraph"/>
        <w:numPr>
          <w:ilvl w:val="0"/>
          <w:numId w:val="11"/>
        </w:numPr>
      </w:pPr>
      <w:r>
        <w:t>Satellite remote sensing data (ocean color, salinity, etc.)</w:t>
      </w:r>
    </w:p>
    <w:p w14:paraId="6CE7510E" w14:textId="48CE2C26" w:rsidR="0003538E" w:rsidRDefault="009C3C99" w:rsidP="00DE3CE6">
      <w:pPr>
        <w:pStyle w:val="ListParagraph"/>
        <w:numPr>
          <w:ilvl w:val="0"/>
          <w:numId w:val="11"/>
        </w:numPr>
      </w:pPr>
      <w:r>
        <w:t>More routine and efficient</w:t>
      </w:r>
      <w:r w:rsidR="0094563C">
        <w:t xml:space="preserve"> use of continuous, flow-through technology at sea (nutrients, carbonate system parameters</w:t>
      </w:r>
      <w:r>
        <w:t>, etc.</w:t>
      </w:r>
      <w:r w:rsidR="0094563C">
        <w:t>)</w:t>
      </w:r>
    </w:p>
    <w:p w14:paraId="2D6A138A" w14:textId="459C6D6F" w:rsidR="009C3C99" w:rsidRDefault="009C3C99" w:rsidP="00001F25">
      <w:pPr>
        <w:pStyle w:val="ListParagraph"/>
        <w:numPr>
          <w:ilvl w:val="0"/>
          <w:numId w:val="11"/>
        </w:numPr>
      </w:pPr>
      <w:r>
        <w:t>Dedicated measurement campaigns in estuaries and tidal wetlands</w:t>
      </w:r>
    </w:p>
    <w:p w14:paraId="75A210F4" w14:textId="77777777" w:rsidR="009364C8" w:rsidRDefault="009364C8" w:rsidP="00F30442">
      <w:pPr>
        <w:rPr>
          <w:b/>
          <w:sz w:val="28"/>
          <w:szCs w:val="28"/>
        </w:rPr>
      </w:pPr>
    </w:p>
    <w:p w14:paraId="0ADB6A59" w14:textId="6BE797A7" w:rsidR="00F30442" w:rsidRDefault="0028657F" w:rsidP="00F30442">
      <w:pPr>
        <w:rPr>
          <w:b/>
          <w:sz w:val="28"/>
          <w:szCs w:val="28"/>
        </w:rPr>
      </w:pPr>
      <w:r>
        <w:rPr>
          <w:b/>
          <w:sz w:val="28"/>
          <w:szCs w:val="28"/>
        </w:rPr>
        <w:t xml:space="preserve">Coastal </w:t>
      </w:r>
      <w:r w:rsidR="005468A1">
        <w:rPr>
          <w:b/>
          <w:sz w:val="28"/>
          <w:szCs w:val="28"/>
        </w:rPr>
        <w:t>Model</w:t>
      </w:r>
      <w:r w:rsidR="00C660A5">
        <w:rPr>
          <w:b/>
          <w:sz w:val="28"/>
          <w:szCs w:val="28"/>
        </w:rPr>
        <w:t>ing, Synthesis, and Data Assimilation</w:t>
      </w:r>
    </w:p>
    <w:p w14:paraId="354E9B4D" w14:textId="4ED81F3F" w:rsidR="00E43B22" w:rsidRDefault="002F3FC4" w:rsidP="00F30442">
      <w:r>
        <w:t xml:space="preserve">Recommend integrated data and modeling approaches for working within and across the land-ocean continuum  </w:t>
      </w:r>
    </w:p>
    <w:p w14:paraId="3A6E8BD7" w14:textId="77777777" w:rsidR="00355D73" w:rsidRPr="002F3FC4" w:rsidRDefault="00355D73" w:rsidP="00F30442">
      <w:pPr>
        <w:rPr>
          <w:sz w:val="16"/>
          <w:szCs w:val="16"/>
        </w:rPr>
      </w:pPr>
    </w:p>
    <w:p w14:paraId="26246042" w14:textId="098394F3" w:rsidR="00355D73" w:rsidRDefault="00B12593" w:rsidP="00F30442">
      <w:pPr>
        <w:rPr>
          <w:b/>
          <w:sz w:val="28"/>
          <w:szCs w:val="28"/>
        </w:rPr>
      </w:pPr>
      <w:r w:rsidRPr="00587DE6">
        <w:rPr>
          <w:u w:val="single"/>
        </w:rPr>
        <w:t>Considerations</w:t>
      </w:r>
      <w:r w:rsidR="00355D73">
        <w:t>:</w:t>
      </w:r>
    </w:p>
    <w:p w14:paraId="1AA014ED" w14:textId="5E6FA1FF" w:rsidR="005468A1" w:rsidRDefault="0003538E" w:rsidP="005468A1">
      <w:pPr>
        <w:pStyle w:val="ListParagraph"/>
        <w:numPr>
          <w:ilvl w:val="0"/>
          <w:numId w:val="12"/>
        </w:numPr>
      </w:pPr>
      <w:r>
        <w:t xml:space="preserve">Continued synthesis </w:t>
      </w:r>
      <w:r w:rsidR="00CD67C1">
        <w:t xml:space="preserve">and mining </w:t>
      </w:r>
      <w:r>
        <w:t xml:space="preserve">of carbon flux data </w:t>
      </w:r>
      <w:r w:rsidR="00CD67C1">
        <w:t>(e.g., long-term time-series)</w:t>
      </w:r>
      <w:r w:rsidR="006217CE">
        <w:t xml:space="preserve"> and centralized coastal carbon data repository</w:t>
      </w:r>
    </w:p>
    <w:p w14:paraId="6FD88A63" w14:textId="24D977E8" w:rsidR="00CD544F" w:rsidRDefault="00CD544F" w:rsidP="005468A1">
      <w:pPr>
        <w:pStyle w:val="ListParagraph"/>
        <w:numPr>
          <w:ilvl w:val="0"/>
          <w:numId w:val="12"/>
        </w:numPr>
      </w:pPr>
      <w:r>
        <w:t>Models to inform observations/sampling</w:t>
      </w:r>
      <w:r w:rsidR="00303995">
        <w:t xml:space="preserve"> – e.g., Observing System Simulation Experiment (OSSE)? </w:t>
      </w:r>
    </w:p>
    <w:p w14:paraId="0BC68A38" w14:textId="46900D59" w:rsidR="00CD544F" w:rsidRDefault="00CD544F" w:rsidP="005468A1">
      <w:pPr>
        <w:pStyle w:val="ListParagraph"/>
        <w:numPr>
          <w:ilvl w:val="0"/>
          <w:numId w:val="12"/>
        </w:numPr>
      </w:pPr>
      <w:r>
        <w:t>Development of statistical/modeling techniques to utilize satellite-based and other high-resolution data sets to scale up local carbon flux estimates</w:t>
      </w:r>
    </w:p>
    <w:p w14:paraId="2C73BA81" w14:textId="1B0C025C" w:rsidR="005468A1" w:rsidRDefault="00CD67C1" w:rsidP="005468A1">
      <w:pPr>
        <w:pStyle w:val="ListParagraph"/>
        <w:numPr>
          <w:ilvl w:val="0"/>
          <w:numId w:val="12"/>
        </w:numPr>
      </w:pPr>
      <w:r>
        <w:t>Continued</w:t>
      </w:r>
      <w:r w:rsidR="00CD544F">
        <w:t xml:space="preserve"> development</w:t>
      </w:r>
      <w:r>
        <w:t xml:space="preserve"> and improvement</w:t>
      </w:r>
      <w:r w:rsidR="00CD544F">
        <w:t xml:space="preserve"> of </w:t>
      </w:r>
      <w:r w:rsidR="00CE4CF2">
        <w:t xml:space="preserve">mechanistic numerical </w:t>
      </w:r>
      <w:r w:rsidR="00CD544F">
        <w:t xml:space="preserve">models at the </w:t>
      </w:r>
      <w:r>
        <w:t xml:space="preserve">appropriate scale for studies of the coastal carbon cycle (i.e. </w:t>
      </w:r>
      <w:r w:rsidR="00CD544F">
        <w:t>10s of km</w:t>
      </w:r>
      <w:r>
        <w:t>)</w:t>
      </w:r>
      <w:r w:rsidR="00CD544F">
        <w:t xml:space="preserve">  </w:t>
      </w:r>
    </w:p>
    <w:p w14:paraId="5341A343" w14:textId="18212AEB" w:rsidR="00303995" w:rsidRDefault="00303995" w:rsidP="005468A1">
      <w:pPr>
        <w:pStyle w:val="ListParagraph"/>
        <w:numPr>
          <w:ilvl w:val="0"/>
          <w:numId w:val="12"/>
        </w:numPr>
      </w:pPr>
      <w:r>
        <w:t>Model-model and model-data intercomparison studies</w:t>
      </w:r>
    </w:p>
    <w:p w14:paraId="1C19D73D" w14:textId="6BD6AEBB" w:rsidR="008B0A12" w:rsidRDefault="008B0A12" w:rsidP="005468A1">
      <w:pPr>
        <w:pStyle w:val="ListParagraph"/>
        <w:numPr>
          <w:ilvl w:val="0"/>
          <w:numId w:val="12"/>
        </w:numPr>
      </w:pPr>
      <w:r>
        <w:t>Comparisons of independent estimates of same fluxes</w:t>
      </w:r>
    </w:p>
    <w:sectPr w:rsidR="008B0A12" w:rsidSect="0055694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04AF7" w14:textId="77777777" w:rsidR="0090071D" w:rsidRDefault="0090071D" w:rsidP="00A40244">
      <w:r>
        <w:separator/>
      </w:r>
    </w:p>
  </w:endnote>
  <w:endnote w:type="continuationSeparator" w:id="0">
    <w:p w14:paraId="54CC3D23" w14:textId="77777777" w:rsidR="0090071D" w:rsidRDefault="0090071D" w:rsidP="00A4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922608" w14:textId="77777777" w:rsidR="00556940" w:rsidRDefault="00556940" w:rsidP="00BC48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6849C6" w14:textId="77777777" w:rsidR="0090071D" w:rsidRDefault="009007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C9E875" w14:textId="77777777" w:rsidR="00556940" w:rsidRDefault="00556940" w:rsidP="00BC48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0503">
      <w:rPr>
        <w:rStyle w:val="PageNumber"/>
        <w:noProof/>
      </w:rPr>
      <w:t>2</w:t>
    </w:r>
    <w:r>
      <w:rPr>
        <w:rStyle w:val="PageNumber"/>
      </w:rPr>
      <w:fldChar w:fldCharType="end"/>
    </w:r>
  </w:p>
  <w:p w14:paraId="540A514B" w14:textId="77777777" w:rsidR="0090071D" w:rsidRDefault="0090071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0EFCC8" w14:textId="77777777" w:rsidR="0090071D" w:rsidRDefault="009007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6BAFB" w14:textId="77777777" w:rsidR="0090071D" w:rsidRDefault="0090071D" w:rsidP="00A40244">
      <w:r>
        <w:separator/>
      </w:r>
    </w:p>
  </w:footnote>
  <w:footnote w:type="continuationSeparator" w:id="0">
    <w:p w14:paraId="1629B137" w14:textId="77777777" w:rsidR="0090071D" w:rsidRDefault="0090071D" w:rsidP="00A402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FC8FFB" w14:textId="77777777" w:rsidR="0090071D" w:rsidRDefault="00250503">
    <w:pPr>
      <w:pStyle w:val="Header"/>
    </w:pPr>
    <w:r>
      <w:rPr>
        <w:noProof/>
      </w:rPr>
      <w:pict w14:anchorId="4CEBAB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462F65" w14:textId="77777777" w:rsidR="0090071D" w:rsidRDefault="00250503">
    <w:pPr>
      <w:pStyle w:val="Header"/>
    </w:pPr>
    <w:r>
      <w:rPr>
        <w:noProof/>
      </w:rPr>
      <w:pict w14:anchorId="082D48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F313BD" w14:textId="77777777" w:rsidR="0090071D" w:rsidRDefault="00250503">
    <w:pPr>
      <w:pStyle w:val="Header"/>
    </w:pPr>
    <w:r>
      <w:rPr>
        <w:noProof/>
      </w:rPr>
      <w:pict w14:anchorId="4C37C39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F41"/>
    <w:multiLevelType w:val="hybridMultilevel"/>
    <w:tmpl w:val="7C729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E87574"/>
    <w:multiLevelType w:val="multilevel"/>
    <w:tmpl w:val="F1E2F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6396C1B"/>
    <w:multiLevelType w:val="hybridMultilevel"/>
    <w:tmpl w:val="5D5866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B49D5"/>
    <w:multiLevelType w:val="hybridMultilevel"/>
    <w:tmpl w:val="712E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93300"/>
    <w:multiLevelType w:val="multilevel"/>
    <w:tmpl w:val="F1E2F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7D45AD7"/>
    <w:multiLevelType w:val="multilevel"/>
    <w:tmpl w:val="F1E2F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C924A8B"/>
    <w:multiLevelType w:val="hybridMultilevel"/>
    <w:tmpl w:val="14D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44FE0"/>
    <w:multiLevelType w:val="hybridMultilevel"/>
    <w:tmpl w:val="124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46C32"/>
    <w:multiLevelType w:val="hybridMultilevel"/>
    <w:tmpl w:val="F630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831B4"/>
    <w:multiLevelType w:val="hybridMultilevel"/>
    <w:tmpl w:val="F548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A6282"/>
    <w:multiLevelType w:val="hybridMultilevel"/>
    <w:tmpl w:val="AE38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A2838"/>
    <w:multiLevelType w:val="hybridMultilevel"/>
    <w:tmpl w:val="5B123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0C205C"/>
    <w:multiLevelType w:val="hybridMultilevel"/>
    <w:tmpl w:val="557A7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D225D0"/>
    <w:multiLevelType w:val="hybridMultilevel"/>
    <w:tmpl w:val="86F04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6E64EB9"/>
    <w:multiLevelType w:val="hybridMultilevel"/>
    <w:tmpl w:val="91249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604CA4"/>
    <w:multiLevelType w:val="hybridMultilevel"/>
    <w:tmpl w:val="1DA00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51614"/>
    <w:multiLevelType w:val="multilevel"/>
    <w:tmpl w:val="F1E2F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DA17BDE"/>
    <w:multiLevelType w:val="multilevel"/>
    <w:tmpl w:val="F1E2F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4BD37E6"/>
    <w:multiLevelType w:val="hybridMultilevel"/>
    <w:tmpl w:val="678C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D6D2D"/>
    <w:multiLevelType w:val="hybridMultilevel"/>
    <w:tmpl w:val="29B20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EC23E85"/>
    <w:multiLevelType w:val="multilevel"/>
    <w:tmpl w:val="F1E2F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9C35229"/>
    <w:multiLevelType w:val="hybridMultilevel"/>
    <w:tmpl w:val="7894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842D5D"/>
    <w:multiLevelType w:val="hybridMultilevel"/>
    <w:tmpl w:val="1EE8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170894"/>
    <w:multiLevelType w:val="hybridMultilevel"/>
    <w:tmpl w:val="9DF43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3306D0"/>
    <w:multiLevelType w:val="hybridMultilevel"/>
    <w:tmpl w:val="2D28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AB02D5"/>
    <w:multiLevelType w:val="hybridMultilevel"/>
    <w:tmpl w:val="CE8C4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FC05A0"/>
    <w:multiLevelType w:val="multilevel"/>
    <w:tmpl w:val="F1E2F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FD72B04"/>
    <w:multiLevelType w:val="hybridMultilevel"/>
    <w:tmpl w:val="D9A2B6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2"/>
  </w:num>
  <w:num w:numId="2">
    <w:abstractNumId w:val="6"/>
  </w:num>
  <w:num w:numId="3">
    <w:abstractNumId w:val="25"/>
  </w:num>
  <w:num w:numId="4">
    <w:abstractNumId w:val="23"/>
  </w:num>
  <w:num w:numId="5">
    <w:abstractNumId w:val="10"/>
  </w:num>
  <w:num w:numId="6">
    <w:abstractNumId w:val="21"/>
  </w:num>
  <w:num w:numId="7">
    <w:abstractNumId w:val="8"/>
  </w:num>
  <w:num w:numId="8">
    <w:abstractNumId w:val="24"/>
  </w:num>
  <w:num w:numId="9">
    <w:abstractNumId w:val="27"/>
  </w:num>
  <w:num w:numId="10">
    <w:abstractNumId w:val="7"/>
  </w:num>
  <w:num w:numId="11">
    <w:abstractNumId w:val="18"/>
  </w:num>
  <w:num w:numId="12">
    <w:abstractNumId w:val="9"/>
  </w:num>
  <w:num w:numId="13">
    <w:abstractNumId w:val="2"/>
  </w:num>
  <w:num w:numId="14">
    <w:abstractNumId w:val="3"/>
  </w:num>
  <w:num w:numId="15">
    <w:abstractNumId w:val="15"/>
  </w:num>
  <w:num w:numId="16">
    <w:abstractNumId w:val="16"/>
  </w:num>
  <w:num w:numId="17">
    <w:abstractNumId w:val="13"/>
  </w:num>
  <w:num w:numId="18">
    <w:abstractNumId w:val="1"/>
  </w:num>
  <w:num w:numId="19">
    <w:abstractNumId w:val="11"/>
  </w:num>
  <w:num w:numId="20">
    <w:abstractNumId w:val="26"/>
  </w:num>
  <w:num w:numId="21">
    <w:abstractNumId w:val="0"/>
  </w:num>
  <w:num w:numId="22">
    <w:abstractNumId w:val="5"/>
  </w:num>
  <w:num w:numId="23">
    <w:abstractNumId w:val="12"/>
  </w:num>
  <w:num w:numId="24">
    <w:abstractNumId w:val="4"/>
  </w:num>
  <w:num w:numId="25">
    <w:abstractNumId w:val="19"/>
  </w:num>
  <w:num w:numId="26">
    <w:abstractNumId w:val="17"/>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62"/>
    <w:rsid w:val="00001F25"/>
    <w:rsid w:val="00014F90"/>
    <w:rsid w:val="0003538E"/>
    <w:rsid w:val="00063599"/>
    <w:rsid w:val="000A2E86"/>
    <w:rsid w:val="000C138C"/>
    <w:rsid w:val="000D4839"/>
    <w:rsid w:val="000D4C60"/>
    <w:rsid w:val="0011395F"/>
    <w:rsid w:val="001254BE"/>
    <w:rsid w:val="00162A8A"/>
    <w:rsid w:val="00167B60"/>
    <w:rsid w:val="001942D0"/>
    <w:rsid w:val="001A0D53"/>
    <w:rsid w:val="001B7BD3"/>
    <w:rsid w:val="001E703A"/>
    <w:rsid w:val="001F7F80"/>
    <w:rsid w:val="00243403"/>
    <w:rsid w:val="00250503"/>
    <w:rsid w:val="00267968"/>
    <w:rsid w:val="0028657F"/>
    <w:rsid w:val="002B7EAD"/>
    <w:rsid w:val="002D77EF"/>
    <w:rsid w:val="002F3FC4"/>
    <w:rsid w:val="00303995"/>
    <w:rsid w:val="003205FC"/>
    <w:rsid w:val="0032619D"/>
    <w:rsid w:val="00335526"/>
    <w:rsid w:val="0035347F"/>
    <w:rsid w:val="00355D73"/>
    <w:rsid w:val="003805B1"/>
    <w:rsid w:val="003A00B9"/>
    <w:rsid w:val="003C38BA"/>
    <w:rsid w:val="003E1D56"/>
    <w:rsid w:val="003E570C"/>
    <w:rsid w:val="00472C97"/>
    <w:rsid w:val="004B4058"/>
    <w:rsid w:val="004D343F"/>
    <w:rsid w:val="004F1894"/>
    <w:rsid w:val="004F2AB0"/>
    <w:rsid w:val="004F7305"/>
    <w:rsid w:val="00500C13"/>
    <w:rsid w:val="005222CB"/>
    <w:rsid w:val="005246ED"/>
    <w:rsid w:val="00526E26"/>
    <w:rsid w:val="00540DA6"/>
    <w:rsid w:val="005468A1"/>
    <w:rsid w:val="00552BAB"/>
    <w:rsid w:val="00556940"/>
    <w:rsid w:val="00556FA1"/>
    <w:rsid w:val="005832D1"/>
    <w:rsid w:val="00583BFD"/>
    <w:rsid w:val="00587DE6"/>
    <w:rsid w:val="00593242"/>
    <w:rsid w:val="005A0995"/>
    <w:rsid w:val="005A1102"/>
    <w:rsid w:val="005A778F"/>
    <w:rsid w:val="005B6BE3"/>
    <w:rsid w:val="005C2344"/>
    <w:rsid w:val="005D420E"/>
    <w:rsid w:val="006009F2"/>
    <w:rsid w:val="00615D1F"/>
    <w:rsid w:val="00616ECB"/>
    <w:rsid w:val="006217CE"/>
    <w:rsid w:val="006345D2"/>
    <w:rsid w:val="0064568A"/>
    <w:rsid w:val="0065479D"/>
    <w:rsid w:val="006549F9"/>
    <w:rsid w:val="00657874"/>
    <w:rsid w:val="00690416"/>
    <w:rsid w:val="0070469B"/>
    <w:rsid w:val="00741548"/>
    <w:rsid w:val="00750AF5"/>
    <w:rsid w:val="0075262D"/>
    <w:rsid w:val="00765311"/>
    <w:rsid w:val="0077302A"/>
    <w:rsid w:val="00785A29"/>
    <w:rsid w:val="007A12BF"/>
    <w:rsid w:val="007A16C9"/>
    <w:rsid w:val="007B7A58"/>
    <w:rsid w:val="007C5DCA"/>
    <w:rsid w:val="00811B38"/>
    <w:rsid w:val="00817369"/>
    <w:rsid w:val="00823468"/>
    <w:rsid w:val="00892EB7"/>
    <w:rsid w:val="008A059B"/>
    <w:rsid w:val="008B0A12"/>
    <w:rsid w:val="008E2EDA"/>
    <w:rsid w:val="008F106A"/>
    <w:rsid w:val="0090071D"/>
    <w:rsid w:val="00902897"/>
    <w:rsid w:val="009316F5"/>
    <w:rsid w:val="009364C8"/>
    <w:rsid w:val="0094563C"/>
    <w:rsid w:val="00966F83"/>
    <w:rsid w:val="00972965"/>
    <w:rsid w:val="009C3C99"/>
    <w:rsid w:val="009C4AE5"/>
    <w:rsid w:val="009D65B6"/>
    <w:rsid w:val="009F4484"/>
    <w:rsid w:val="00A0369F"/>
    <w:rsid w:val="00A17422"/>
    <w:rsid w:val="00A31C06"/>
    <w:rsid w:val="00A37337"/>
    <w:rsid w:val="00A40244"/>
    <w:rsid w:val="00A6087C"/>
    <w:rsid w:val="00A644FF"/>
    <w:rsid w:val="00A66152"/>
    <w:rsid w:val="00A775B1"/>
    <w:rsid w:val="00AA7E65"/>
    <w:rsid w:val="00AC62D0"/>
    <w:rsid w:val="00AD02CD"/>
    <w:rsid w:val="00AD3B2A"/>
    <w:rsid w:val="00AF0770"/>
    <w:rsid w:val="00B12593"/>
    <w:rsid w:val="00B12FF4"/>
    <w:rsid w:val="00B17658"/>
    <w:rsid w:val="00B24852"/>
    <w:rsid w:val="00B25657"/>
    <w:rsid w:val="00B83FAB"/>
    <w:rsid w:val="00B84549"/>
    <w:rsid w:val="00BB2CE1"/>
    <w:rsid w:val="00BB511E"/>
    <w:rsid w:val="00BC39CB"/>
    <w:rsid w:val="00BD20DA"/>
    <w:rsid w:val="00BE1EAE"/>
    <w:rsid w:val="00BE2AD0"/>
    <w:rsid w:val="00BE74D9"/>
    <w:rsid w:val="00BF3C6C"/>
    <w:rsid w:val="00C01C7A"/>
    <w:rsid w:val="00C31A7B"/>
    <w:rsid w:val="00C34FA3"/>
    <w:rsid w:val="00C4282C"/>
    <w:rsid w:val="00C50FB4"/>
    <w:rsid w:val="00C660A5"/>
    <w:rsid w:val="00C70392"/>
    <w:rsid w:val="00C96E6B"/>
    <w:rsid w:val="00CD544F"/>
    <w:rsid w:val="00CD67C1"/>
    <w:rsid w:val="00CE2415"/>
    <w:rsid w:val="00CE4CF2"/>
    <w:rsid w:val="00D225A6"/>
    <w:rsid w:val="00D91EA3"/>
    <w:rsid w:val="00D96A58"/>
    <w:rsid w:val="00DC7E08"/>
    <w:rsid w:val="00DD16E7"/>
    <w:rsid w:val="00DE3CE6"/>
    <w:rsid w:val="00E15E63"/>
    <w:rsid w:val="00E36775"/>
    <w:rsid w:val="00E376EC"/>
    <w:rsid w:val="00E43B22"/>
    <w:rsid w:val="00E726C5"/>
    <w:rsid w:val="00E95177"/>
    <w:rsid w:val="00EC1807"/>
    <w:rsid w:val="00F00970"/>
    <w:rsid w:val="00F30442"/>
    <w:rsid w:val="00F35509"/>
    <w:rsid w:val="00F45934"/>
    <w:rsid w:val="00F51C2C"/>
    <w:rsid w:val="00FA51E9"/>
    <w:rsid w:val="00FC39CE"/>
    <w:rsid w:val="00FD2962"/>
    <w:rsid w:val="00FE7F00"/>
    <w:rsid w:val="00FF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8C0E4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962"/>
    <w:pPr>
      <w:ind w:left="720"/>
      <w:contextualSpacing/>
    </w:pPr>
  </w:style>
  <w:style w:type="paragraph" w:styleId="Header">
    <w:name w:val="header"/>
    <w:basedOn w:val="Normal"/>
    <w:link w:val="HeaderChar"/>
    <w:uiPriority w:val="99"/>
    <w:unhideWhenUsed/>
    <w:rsid w:val="00A40244"/>
    <w:pPr>
      <w:tabs>
        <w:tab w:val="center" w:pos="4320"/>
        <w:tab w:val="right" w:pos="8640"/>
      </w:tabs>
    </w:pPr>
  </w:style>
  <w:style w:type="character" w:customStyle="1" w:styleId="HeaderChar">
    <w:name w:val="Header Char"/>
    <w:basedOn w:val="DefaultParagraphFont"/>
    <w:link w:val="Header"/>
    <w:uiPriority w:val="99"/>
    <w:rsid w:val="00A40244"/>
  </w:style>
  <w:style w:type="paragraph" w:styleId="Footer">
    <w:name w:val="footer"/>
    <w:basedOn w:val="Normal"/>
    <w:link w:val="FooterChar"/>
    <w:uiPriority w:val="99"/>
    <w:unhideWhenUsed/>
    <w:rsid w:val="00A40244"/>
    <w:pPr>
      <w:tabs>
        <w:tab w:val="center" w:pos="4320"/>
        <w:tab w:val="right" w:pos="8640"/>
      </w:tabs>
    </w:pPr>
  </w:style>
  <w:style w:type="character" w:customStyle="1" w:styleId="FooterChar">
    <w:name w:val="Footer Char"/>
    <w:basedOn w:val="DefaultParagraphFont"/>
    <w:link w:val="Footer"/>
    <w:uiPriority w:val="99"/>
    <w:rsid w:val="00A40244"/>
  </w:style>
  <w:style w:type="paragraph" w:styleId="BalloonText">
    <w:name w:val="Balloon Text"/>
    <w:basedOn w:val="Normal"/>
    <w:link w:val="BalloonTextChar"/>
    <w:uiPriority w:val="99"/>
    <w:semiHidden/>
    <w:unhideWhenUsed/>
    <w:rsid w:val="00AC62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2D0"/>
    <w:rPr>
      <w:rFonts w:ascii="Lucida Grande" w:hAnsi="Lucida Grande" w:cs="Lucida Grande"/>
      <w:sz w:val="18"/>
      <w:szCs w:val="18"/>
    </w:rPr>
  </w:style>
  <w:style w:type="character" w:styleId="CommentReference">
    <w:name w:val="annotation reference"/>
    <w:basedOn w:val="DefaultParagraphFont"/>
    <w:uiPriority w:val="99"/>
    <w:semiHidden/>
    <w:unhideWhenUsed/>
    <w:rsid w:val="005C2344"/>
    <w:rPr>
      <w:sz w:val="18"/>
      <w:szCs w:val="18"/>
    </w:rPr>
  </w:style>
  <w:style w:type="paragraph" w:styleId="CommentText">
    <w:name w:val="annotation text"/>
    <w:basedOn w:val="Normal"/>
    <w:link w:val="CommentTextChar"/>
    <w:uiPriority w:val="99"/>
    <w:semiHidden/>
    <w:unhideWhenUsed/>
    <w:rsid w:val="005C2344"/>
  </w:style>
  <w:style w:type="character" w:customStyle="1" w:styleId="CommentTextChar">
    <w:name w:val="Comment Text Char"/>
    <w:basedOn w:val="DefaultParagraphFont"/>
    <w:link w:val="CommentText"/>
    <w:uiPriority w:val="99"/>
    <w:semiHidden/>
    <w:rsid w:val="005C2344"/>
  </w:style>
  <w:style w:type="paragraph" w:styleId="CommentSubject">
    <w:name w:val="annotation subject"/>
    <w:basedOn w:val="CommentText"/>
    <w:next w:val="CommentText"/>
    <w:link w:val="CommentSubjectChar"/>
    <w:uiPriority w:val="99"/>
    <w:semiHidden/>
    <w:unhideWhenUsed/>
    <w:rsid w:val="005C2344"/>
    <w:rPr>
      <w:b/>
      <w:bCs/>
      <w:sz w:val="20"/>
      <w:szCs w:val="20"/>
    </w:rPr>
  </w:style>
  <w:style w:type="character" w:customStyle="1" w:styleId="CommentSubjectChar">
    <w:name w:val="Comment Subject Char"/>
    <w:basedOn w:val="CommentTextChar"/>
    <w:link w:val="CommentSubject"/>
    <w:uiPriority w:val="99"/>
    <w:semiHidden/>
    <w:rsid w:val="005C2344"/>
    <w:rPr>
      <w:b/>
      <w:bCs/>
      <w:sz w:val="20"/>
      <w:szCs w:val="20"/>
    </w:rPr>
  </w:style>
  <w:style w:type="character" w:styleId="PageNumber">
    <w:name w:val="page number"/>
    <w:basedOn w:val="DefaultParagraphFont"/>
    <w:uiPriority w:val="99"/>
    <w:semiHidden/>
    <w:unhideWhenUsed/>
    <w:rsid w:val="005569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962"/>
    <w:pPr>
      <w:ind w:left="720"/>
      <w:contextualSpacing/>
    </w:pPr>
  </w:style>
  <w:style w:type="paragraph" w:styleId="Header">
    <w:name w:val="header"/>
    <w:basedOn w:val="Normal"/>
    <w:link w:val="HeaderChar"/>
    <w:uiPriority w:val="99"/>
    <w:unhideWhenUsed/>
    <w:rsid w:val="00A40244"/>
    <w:pPr>
      <w:tabs>
        <w:tab w:val="center" w:pos="4320"/>
        <w:tab w:val="right" w:pos="8640"/>
      </w:tabs>
    </w:pPr>
  </w:style>
  <w:style w:type="character" w:customStyle="1" w:styleId="HeaderChar">
    <w:name w:val="Header Char"/>
    <w:basedOn w:val="DefaultParagraphFont"/>
    <w:link w:val="Header"/>
    <w:uiPriority w:val="99"/>
    <w:rsid w:val="00A40244"/>
  </w:style>
  <w:style w:type="paragraph" w:styleId="Footer">
    <w:name w:val="footer"/>
    <w:basedOn w:val="Normal"/>
    <w:link w:val="FooterChar"/>
    <w:uiPriority w:val="99"/>
    <w:unhideWhenUsed/>
    <w:rsid w:val="00A40244"/>
    <w:pPr>
      <w:tabs>
        <w:tab w:val="center" w:pos="4320"/>
        <w:tab w:val="right" w:pos="8640"/>
      </w:tabs>
    </w:pPr>
  </w:style>
  <w:style w:type="character" w:customStyle="1" w:styleId="FooterChar">
    <w:name w:val="Footer Char"/>
    <w:basedOn w:val="DefaultParagraphFont"/>
    <w:link w:val="Footer"/>
    <w:uiPriority w:val="99"/>
    <w:rsid w:val="00A40244"/>
  </w:style>
  <w:style w:type="paragraph" w:styleId="BalloonText">
    <w:name w:val="Balloon Text"/>
    <w:basedOn w:val="Normal"/>
    <w:link w:val="BalloonTextChar"/>
    <w:uiPriority w:val="99"/>
    <w:semiHidden/>
    <w:unhideWhenUsed/>
    <w:rsid w:val="00AC62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2D0"/>
    <w:rPr>
      <w:rFonts w:ascii="Lucida Grande" w:hAnsi="Lucida Grande" w:cs="Lucida Grande"/>
      <w:sz w:val="18"/>
      <w:szCs w:val="18"/>
    </w:rPr>
  </w:style>
  <w:style w:type="character" w:styleId="CommentReference">
    <w:name w:val="annotation reference"/>
    <w:basedOn w:val="DefaultParagraphFont"/>
    <w:uiPriority w:val="99"/>
    <w:semiHidden/>
    <w:unhideWhenUsed/>
    <w:rsid w:val="005C2344"/>
    <w:rPr>
      <w:sz w:val="18"/>
      <w:szCs w:val="18"/>
    </w:rPr>
  </w:style>
  <w:style w:type="paragraph" w:styleId="CommentText">
    <w:name w:val="annotation text"/>
    <w:basedOn w:val="Normal"/>
    <w:link w:val="CommentTextChar"/>
    <w:uiPriority w:val="99"/>
    <w:semiHidden/>
    <w:unhideWhenUsed/>
    <w:rsid w:val="005C2344"/>
  </w:style>
  <w:style w:type="character" w:customStyle="1" w:styleId="CommentTextChar">
    <w:name w:val="Comment Text Char"/>
    <w:basedOn w:val="DefaultParagraphFont"/>
    <w:link w:val="CommentText"/>
    <w:uiPriority w:val="99"/>
    <w:semiHidden/>
    <w:rsid w:val="005C2344"/>
  </w:style>
  <w:style w:type="paragraph" w:styleId="CommentSubject">
    <w:name w:val="annotation subject"/>
    <w:basedOn w:val="CommentText"/>
    <w:next w:val="CommentText"/>
    <w:link w:val="CommentSubjectChar"/>
    <w:uiPriority w:val="99"/>
    <w:semiHidden/>
    <w:unhideWhenUsed/>
    <w:rsid w:val="005C2344"/>
    <w:rPr>
      <w:b/>
      <w:bCs/>
      <w:sz w:val="20"/>
      <w:szCs w:val="20"/>
    </w:rPr>
  </w:style>
  <w:style w:type="character" w:customStyle="1" w:styleId="CommentSubjectChar">
    <w:name w:val="Comment Subject Char"/>
    <w:basedOn w:val="CommentTextChar"/>
    <w:link w:val="CommentSubject"/>
    <w:uiPriority w:val="99"/>
    <w:semiHidden/>
    <w:rsid w:val="005C2344"/>
    <w:rPr>
      <w:b/>
      <w:bCs/>
      <w:sz w:val="20"/>
      <w:szCs w:val="20"/>
    </w:rPr>
  </w:style>
  <w:style w:type="character" w:styleId="PageNumber">
    <w:name w:val="page number"/>
    <w:basedOn w:val="DefaultParagraphFont"/>
    <w:uiPriority w:val="99"/>
    <w:semiHidden/>
    <w:unhideWhenUsed/>
    <w:rsid w:val="0055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3</Pages>
  <Words>822</Words>
  <Characters>4690</Characters>
  <Application>Microsoft Macintosh Word</Application>
  <DocSecurity>0</DocSecurity>
  <Lines>39</Lines>
  <Paragraphs>11</Paragraphs>
  <ScaleCrop>false</ScaleCrop>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Benway</dc:creator>
  <cp:keywords/>
  <dc:description/>
  <cp:lastModifiedBy>Heather Benway</cp:lastModifiedBy>
  <cp:revision>35</cp:revision>
  <dcterms:created xsi:type="dcterms:W3CDTF">2014-08-06T19:30:00Z</dcterms:created>
  <dcterms:modified xsi:type="dcterms:W3CDTF">2014-08-14T14:43:00Z</dcterms:modified>
</cp:coreProperties>
</file>