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66C4" w14:textId="77777777" w:rsidR="007E329E" w:rsidRDefault="007E329E" w:rsidP="007E329E">
      <w:pPr>
        <w:pStyle w:val="xmsonormal"/>
        <w:spacing w:before="0" w:beforeAutospacing="0" w:after="0" w:afterAutospacing="0"/>
      </w:pPr>
      <w:r>
        <w:rPr>
          <w:b/>
          <w:bCs/>
        </w:rPr>
        <w:t>Postdoctoral Fellow at Dartmouth-Ocean CDR</w:t>
      </w:r>
    </w:p>
    <w:p w14:paraId="30DF5D26" w14:textId="77777777" w:rsidR="007E329E" w:rsidRDefault="007E329E" w:rsidP="007E329E">
      <w:pPr>
        <w:pStyle w:val="xmsonormal"/>
        <w:spacing w:before="0" w:beforeAutospacing="0" w:after="0" w:afterAutospacing="0"/>
      </w:pPr>
      <w:r>
        <w:t> </w:t>
      </w:r>
    </w:p>
    <w:p w14:paraId="04053C85" w14:textId="77777777" w:rsidR="007E329E" w:rsidRDefault="007E329E" w:rsidP="007E329E">
      <w:pPr>
        <w:pStyle w:val="xmsonormal"/>
        <w:spacing w:before="0" w:beforeAutospacing="0" w:after="0" w:afterAutospacing="0"/>
      </w:pPr>
      <w:r>
        <w:t>Description</w:t>
      </w:r>
    </w:p>
    <w:p w14:paraId="57EF7941" w14:textId="77777777" w:rsidR="007E329E" w:rsidRDefault="007E329E" w:rsidP="007E329E">
      <w:pPr>
        <w:pStyle w:val="xmsonormal"/>
        <w:spacing w:before="0" w:beforeAutospacing="0" w:after="0" w:afterAutospacing="0"/>
      </w:pPr>
      <w:r>
        <w:t xml:space="preserve">Applications are invited for a postdoctoral position in the Department of Earth Sciences to study the interaction of clay minerals with marine microbes.  This position is part of a multi-disciplinary program evaluating the extent to which clay minerals can be utilized to recruit marine biological pump to sequester atmospheric carbon.  We are studying the interaction of clay minerals with dissolved organic carbon, bacteria, and phytoplankton.  The person in this position will work with Dr. Mukul Sharma (Professor of Earth Sciences, Dartmouth) and collaborate with Dr. George O’Toole (Elmer R. </w:t>
      </w:r>
      <w:proofErr w:type="spellStart"/>
      <w:r>
        <w:t>Pfefferkorn</w:t>
      </w:r>
      <w:proofErr w:type="spellEnd"/>
      <w:r>
        <w:t xml:space="preserve">, PhD, Professor of Microbiology and Immunology, Dartmouth), and Dr. Erik </w:t>
      </w:r>
      <w:proofErr w:type="spellStart"/>
      <w:r>
        <w:t>Zinser</w:t>
      </w:r>
      <w:proofErr w:type="spellEnd"/>
      <w:r>
        <w:t xml:space="preserve"> (Associate Professor of Microbiology, University of Tennessee) to elucidate the interaction between clay minerals-biopolymers-bacteria-phytoplankton in lab microcosms.</w:t>
      </w:r>
    </w:p>
    <w:p w14:paraId="190BA2A2" w14:textId="77777777" w:rsidR="007E329E" w:rsidRDefault="007E329E" w:rsidP="007E329E">
      <w:pPr>
        <w:pStyle w:val="xmsonormal"/>
        <w:spacing w:before="0" w:beforeAutospacing="0" w:after="0" w:afterAutospacing="0"/>
      </w:pPr>
      <w:r>
        <w:t> </w:t>
      </w:r>
    </w:p>
    <w:p w14:paraId="6E6AE988" w14:textId="77777777" w:rsidR="007E329E" w:rsidRDefault="007E329E" w:rsidP="007E329E">
      <w:pPr>
        <w:pStyle w:val="xmsonormal"/>
        <w:spacing w:before="0" w:beforeAutospacing="0" w:after="0" w:afterAutospacing="0"/>
      </w:pPr>
      <w:r>
        <w:t>Responsibilities include using geochemical, microbiological, and genomic techniques to evaluate nutrient release, organo-clay hybrid ('floc") formation, impact on microbial community structure, and gas evolution that occur following clay addition to seawater.</w:t>
      </w:r>
    </w:p>
    <w:p w14:paraId="168DE797" w14:textId="77777777" w:rsidR="007E329E" w:rsidRDefault="007E329E" w:rsidP="007E329E">
      <w:pPr>
        <w:pStyle w:val="xmsonormal"/>
        <w:spacing w:before="0" w:beforeAutospacing="0" w:after="0" w:afterAutospacing="0"/>
      </w:pPr>
      <w:r>
        <w:t> </w:t>
      </w:r>
    </w:p>
    <w:p w14:paraId="5CFA55F5" w14:textId="77777777" w:rsidR="007E329E" w:rsidRDefault="007E329E" w:rsidP="007E329E">
      <w:pPr>
        <w:pStyle w:val="xmsonormal"/>
        <w:spacing w:before="0" w:beforeAutospacing="0" w:after="0" w:afterAutospacing="0"/>
      </w:pPr>
      <w:r>
        <w:t>The selected candidate is expected to begin as soon as possible.  The initial duration of the position is two years.</w:t>
      </w:r>
    </w:p>
    <w:p w14:paraId="0AC08A7F" w14:textId="77777777" w:rsidR="007E329E" w:rsidRDefault="007E329E" w:rsidP="007E329E">
      <w:pPr>
        <w:pStyle w:val="xmsonormal"/>
        <w:spacing w:before="0" w:beforeAutospacing="0" w:after="0" w:afterAutospacing="0"/>
      </w:pPr>
      <w:r>
        <w:t> </w:t>
      </w:r>
    </w:p>
    <w:p w14:paraId="178DF298" w14:textId="77777777" w:rsidR="007E329E" w:rsidRDefault="007E329E" w:rsidP="007E329E">
      <w:pPr>
        <w:pStyle w:val="xmsonormal"/>
        <w:spacing w:before="0" w:beforeAutospacing="0" w:after="0" w:afterAutospacing="0"/>
      </w:pPr>
      <w:r>
        <w:t>To learn more about Dartmouth and the Department of Earth Sciences, visit </w:t>
      </w:r>
      <w:hyperlink r:id="rId4" w:tgtFrame="_blank" w:tooltip="Original URL: http://www.dartmouth.edu/~earthsci. Click or tap if you trust this link." w:history="1">
        <w:r>
          <w:rPr>
            <w:rStyle w:val="Hyperlink"/>
          </w:rPr>
          <w:t>http://www.dartmouth.edu/~earthsci</w:t>
        </w:r>
      </w:hyperlink>
      <w:r>
        <w:t>.</w:t>
      </w:r>
    </w:p>
    <w:p w14:paraId="3BA07D7F" w14:textId="77777777" w:rsidR="007E329E" w:rsidRDefault="007E329E" w:rsidP="007E329E">
      <w:pPr>
        <w:pStyle w:val="xmsonormal"/>
        <w:spacing w:before="0" w:beforeAutospacing="0" w:after="0" w:afterAutospacing="0"/>
      </w:pPr>
      <w:r>
        <w:t> </w:t>
      </w:r>
    </w:p>
    <w:p w14:paraId="16FB4788" w14:textId="77777777" w:rsidR="007E329E" w:rsidRDefault="007E329E" w:rsidP="007E329E">
      <w:pPr>
        <w:pStyle w:val="xmsonormal"/>
        <w:spacing w:before="0" w:beforeAutospacing="0" w:after="0" w:afterAutospacing="0"/>
      </w:pPr>
      <w:r>
        <w:t xml:space="preserve">The Department of Earth Sciences, and Dartmouth as a whole, are highly committed to fostering a diverse and inclusive population of students, faculty, and staff.  We are especially interested in applicants who </w:t>
      </w:r>
      <w:proofErr w:type="gramStart"/>
      <w:r>
        <w:t>are able to</w:t>
      </w:r>
      <w:proofErr w:type="gramEnd"/>
      <w:r>
        <w:t xml:space="preserve"> work effectively with students, faculty, and staff from all backgrounds, including but not limited to: racial and ethnic minorities, women, individuals who identify with LGBTQ+ communities, individuals with disabilities, individuals from lower income backgrounds, and/or first-generation college graduates.  Our labs regularly host students participating in undergraduate diversity initiatives in STEM research, such as our Women in Science Project, E.E. Just Program, and Academic Summer Undergraduate Research Experience (ASURE).</w:t>
      </w:r>
    </w:p>
    <w:p w14:paraId="40F3F071" w14:textId="77777777" w:rsidR="007E329E" w:rsidRDefault="007E329E" w:rsidP="007E329E">
      <w:pPr>
        <w:pStyle w:val="xmsonormal"/>
        <w:spacing w:before="0" w:beforeAutospacing="0" w:after="0" w:afterAutospacing="0"/>
      </w:pPr>
      <w:r>
        <w:t> </w:t>
      </w:r>
    </w:p>
    <w:p w14:paraId="695BF631" w14:textId="77777777" w:rsidR="007E329E" w:rsidRDefault="007E329E" w:rsidP="007E329E">
      <w:pPr>
        <w:pStyle w:val="xmsonormal"/>
        <w:spacing w:before="0" w:beforeAutospacing="0" w:after="0" w:afterAutospacing="0"/>
      </w:pPr>
      <w:r>
        <w:t>Qualifications</w:t>
      </w:r>
    </w:p>
    <w:p w14:paraId="08009929" w14:textId="77777777" w:rsidR="007E329E" w:rsidRDefault="007E329E" w:rsidP="007E329E">
      <w:pPr>
        <w:pStyle w:val="xmsonormal"/>
        <w:spacing w:before="0" w:beforeAutospacing="0" w:after="0" w:afterAutospacing="0"/>
      </w:pPr>
      <w:r>
        <w:t>Applicants for this position must have a PhD in geobiology, microbiology, or equivalent by the time of the appointment. An important requirement is to have experience in culturing microbes. Experience with bioinformatics, geochemical analytical techniques, familiarity with marine biochemistry/chemical oceanography/clay mineralogy literature and/or iron fertilization experiments in the ocean, and experience working with microcosms is strongly preferred but not required.</w:t>
      </w:r>
    </w:p>
    <w:p w14:paraId="1A0067D4" w14:textId="77777777" w:rsidR="007E329E" w:rsidRDefault="007E329E" w:rsidP="007E329E">
      <w:pPr>
        <w:pStyle w:val="xmsonormal"/>
        <w:spacing w:before="0" w:beforeAutospacing="0" w:after="0" w:afterAutospacing="0"/>
      </w:pPr>
      <w:r>
        <w:t> </w:t>
      </w:r>
    </w:p>
    <w:p w14:paraId="1C9BF0C2" w14:textId="77777777" w:rsidR="007E329E" w:rsidRDefault="007E329E" w:rsidP="007E329E">
      <w:pPr>
        <w:pStyle w:val="xmsonormal"/>
        <w:spacing w:before="0" w:beforeAutospacing="0" w:after="0" w:afterAutospacing="0"/>
      </w:pPr>
      <w:r>
        <w:t>Application Instructions</w:t>
      </w:r>
    </w:p>
    <w:p w14:paraId="256FF38E" w14:textId="77777777" w:rsidR="007E329E" w:rsidRDefault="007E329E" w:rsidP="007E329E">
      <w:pPr>
        <w:pStyle w:val="xmsonormal"/>
        <w:spacing w:before="0" w:beforeAutospacing="0" w:after="0" w:afterAutospacing="0"/>
      </w:pPr>
      <w:r>
        <w:t xml:space="preserve">Please submit all materials electronically via </w:t>
      </w:r>
      <w:proofErr w:type="spellStart"/>
      <w:r>
        <w:t>Interfolio</w:t>
      </w:r>
      <w:proofErr w:type="spellEnd"/>
      <w:r>
        <w:t xml:space="preserve"> (</w:t>
      </w:r>
      <w:hyperlink r:id="rId5" w:tgtFrame="_blank" w:tooltip="Original URL: http://apply.interfolio.com/111239. Click or tap if you trust this link." w:history="1">
        <w:r>
          <w:rPr>
            <w:rStyle w:val="Hyperlink"/>
            <w:shd w:val="clear" w:color="auto" w:fill="FFFFFF"/>
          </w:rPr>
          <w:t>http://apply.interfolio.com/111239</w:t>
        </w:r>
      </w:hyperlink>
      <w:r>
        <w:rPr>
          <w:color w:val="000000"/>
          <w:shd w:val="clear" w:color="auto" w:fill="FFFFFF"/>
        </w:rPr>
        <w:t>)</w:t>
      </w:r>
      <w:r>
        <w:t>:</w:t>
      </w:r>
    </w:p>
    <w:p w14:paraId="52DF6773" w14:textId="77777777" w:rsidR="007E329E" w:rsidRDefault="007E329E" w:rsidP="007E329E">
      <w:pPr>
        <w:pStyle w:val="xmsonormal"/>
        <w:spacing w:before="0" w:beforeAutospacing="0" w:after="0" w:afterAutospacing="0"/>
      </w:pPr>
      <w:r>
        <w:t> </w:t>
      </w:r>
    </w:p>
    <w:p w14:paraId="5F9090F3" w14:textId="77777777" w:rsidR="007E329E" w:rsidRDefault="007E329E" w:rsidP="007E329E">
      <w:pPr>
        <w:pStyle w:val="xmsonormal"/>
        <w:spacing w:before="0" w:beforeAutospacing="0" w:after="0" w:afterAutospacing="0"/>
      </w:pPr>
      <w:r>
        <w:t>1)  Research Statement, describing interests and experience (1-2 pages)</w:t>
      </w:r>
    </w:p>
    <w:p w14:paraId="4815A2E1" w14:textId="77777777" w:rsidR="007E329E" w:rsidRDefault="007E329E" w:rsidP="007E329E">
      <w:pPr>
        <w:pStyle w:val="xmsonormal"/>
        <w:spacing w:before="0" w:beforeAutospacing="0" w:after="0" w:afterAutospacing="0"/>
      </w:pPr>
      <w:r>
        <w:lastRenderedPageBreak/>
        <w:t> </w:t>
      </w:r>
    </w:p>
    <w:p w14:paraId="01165B19" w14:textId="77777777" w:rsidR="007E329E" w:rsidRDefault="007E329E" w:rsidP="007E329E">
      <w:pPr>
        <w:pStyle w:val="xmsonormal"/>
        <w:spacing w:before="0" w:beforeAutospacing="0" w:after="0" w:afterAutospacing="0"/>
      </w:pPr>
      <w:r>
        <w:t>2)  CV, including the names of three individuals who can provide letters of recommendation    </w:t>
      </w:r>
    </w:p>
    <w:p w14:paraId="51B17AE3" w14:textId="77777777" w:rsidR="007E329E" w:rsidRDefault="007E329E" w:rsidP="007E329E">
      <w:pPr>
        <w:pStyle w:val="xmsonormal"/>
        <w:spacing w:before="0" w:beforeAutospacing="0" w:after="0" w:afterAutospacing="0"/>
      </w:pPr>
      <w:r>
        <w:t> </w:t>
      </w:r>
    </w:p>
    <w:p w14:paraId="20C44822" w14:textId="77777777" w:rsidR="007E329E" w:rsidRDefault="007E329E" w:rsidP="007E329E">
      <w:pPr>
        <w:pStyle w:val="xmsonormal"/>
        <w:spacing w:before="0" w:beforeAutospacing="0" w:after="0" w:afterAutospacing="0"/>
      </w:pPr>
      <w:r>
        <w:t>3)  Complete lists of publications</w:t>
      </w:r>
    </w:p>
    <w:p w14:paraId="25101459" w14:textId="77777777" w:rsidR="007E329E" w:rsidRDefault="007E329E" w:rsidP="007E329E">
      <w:pPr>
        <w:pStyle w:val="xmsonormal"/>
        <w:spacing w:before="0" w:beforeAutospacing="0" w:after="0" w:afterAutospacing="0"/>
      </w:pPr>
      <w:r>
        <w:t> </w:t>
      </w:r>
    </w:p>
    <w:p w14:paraId="74E9658F" w14:textId="77777777" w:rsidR="007E329E" w:rsidRDefault="007E329E" w:rsidP="007E329E">
      <w:pPr>
        <w:pStyle w:val="xmsonormal"/>
        <w:spacing w:before="0" w:beforeAutospacing="0" w:after="0" w:afterAutospacing="0"/>
      </w:pPr>
      <w:r>
        <w:t xml:space="preserve">Review of applications will begin on </w:t>
      </w:r>
      <w:proofErr w:type="gramStart"/>
      <w:r>
        <w:t>September 15, 2022, and</w:t>
      </w:r>
      <w:proofErr w:type="gramEnd"/>
      <w:r>
        <w:t xml:space="preserve"> continue until the position is filled.  Questions regarding the position should be directed to Professor Mukul Sharma (</w:t>
      </w:r>
      <w:hyperlink r:id="rId6" w:tgtFrame="_blank" w:history="1">
        <w:r>
          <w:rPr>
            <w:rStyle w:val="Hyperlink"/>
          </w:rPr>
          <w:t>Mukul.Sharma@Dartmouth.edu</w:t>
        </w:r>
      </w:hyperlink>
      <w:r>
        <w:t>).</w:t>
      </w:r>
    </w:p>
    <w:p w14:paraId="3965D3EB" w14:textId="77777777" w:rsidR="007E329E" w:rsidRDefault="007E329E" w:rsidP="007E329E">
      <w:pPr>
        <w:pStyle w:val="xmsonormal"/>
        <w:spacing w:before="0" w:beforeAutospacing="0" w:after="0" w:afterAutospacing="0"/>
      </w:pPr>
      <w:r>
        <w:t> </w:t>
      </w:r>
    </w:p>
    <w:p w14:paraId="5DDBDDB9" w14:textId="77777777" w:rsidR="007E329E" w:rsidRDefault="007E329E" w:rsidP="007E329E">
      <w:pPr>
        <w:pStyle w:val="xmsonormal"/>
        <w:spacing w:before="0" w:beforeAutospacing="0" w:after="0" w:afterAutospacing="0"/>
      </w:pPr>
      <w:r>
        <w:rPr>
          <w:sz w:val="22"/>
          <w:szCs w:val="22"/>
        </w:rPr>
        <w:t> </w:t>
      </w:r>
    </w:p>
    <w:p w14:paraId="45EA2081" w14:textId="77777777" w:rsidR="00286169" w:rsidRDefault="00286169" w:rsidP="007E329E">
      <w:pPr>
        <w:tabs>
          <w:tab w:val="left" w:pos="810"/>
        </w:tabs>
        <w:spacing w:after="0"/>
      </w:pPr>
    </w:p>
    <w:sectPr w:rsidR="00286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9E"/>
    <w:rsid w:val="00286169"/>
    <w:rsid w:val="007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8732"/>
  <w15:chartTrackingRefBased/>
  <w15:docId w15:val="{21CD316A-C7AB-44A4-B14B-940AEAEA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E32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32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24952">
      <w:bodyDiv w:val="1"/>
      <w:marLeft w:val="0"/>
      <w:marRight w:val="0"/>
      <w:marTop w:val="0"/>
      <w:marBottom w:val="0"/>
      <w:divBdr>
        <w:top w:val="none" w:sz="0" w:space="0" w:color="auto"/>
        <w:left w:val="none" w:sz="0" w:space="0" w:color="auto"/>
        <w:bottom w:val="none" w:sz="0" w:space="0" w:color="auto"/>
        <w:right w:val="none" w:sz="0" w:space="0" w:color="auto"/>
      </w:divBdr>
      <w:divsChild>
        <w:div w:id="1009259115">
          <w:marLeft w:val="0"/>
          <w:marRight w:val="0"/>
          <w:marTop w:val="0"/>
          <w:marBottom w:val="0"/>
          <w:divBdr>
            <w:top w:val="none" w:sz="0" w:space="0" w:color="auto"/>
            <w:left w:val="none" w:sz="0" w:space="0" w:color="auto"/>
            <w:bottom w:val="none" w:sz="0" w:space="0" w:color="auto"/>
            <w:right w:val="none" w:sz="0" w:space="0" w:color="auto"/>
          </w:divBdr>
        </w:div>
        <w:div w:id="694303950">
          <w:marLeft w:val="0"/>
          <w:marRight w:val="0"/>
          <w:marTop w:val="0"/>
          <w:marBottom w:val="0"/>
          <w:divBdr>
            <w:top w:val="none" w:sz="0" w:space="0" w:color="auto"/>
            <w:left w:val="none" w:sz="0" w:space="0" w:color="auto"/>
            <w:bottom w:val="none" w:sz="0" w:space="0" w:color="auto"/>
            <w:right w:val="none" w:sz="0" w:space="0" w:color="auto"/>
          </w:divBdr>
        </w:div>
        <w:div w:id="282614547">
          <w:marLeft w:val="0"/>
          <w:marRight w:val="0"/>
          <w:marTop w:val="0"/>
          <w:marBottom w:val="0"/>
          <w:divBdr>
            <w:top w:val="none" w:sz="0" w:space="0" w:color="auto"/>
            <w:left w:val="none" w:sz="0" w:space="0" w:color="auto"/>
            <w:bottom w:val="none" w:sz="0" w:space="0" w:color="auto"/>
            <w:right w:val="none" w:sz="0" w:space="0" w:color="auto"/>
          </w:divBdr>
          <w:divsChild>
            <w:div w:id="1013338426">
              <w:marLeft w:val="0"/>
              <w:marRight w:val="0"/>
              <w:marTop w:val="0"/>
              <w:marBottom w:val="0"/>
              <w:divBdr>
                <w:top w:val="none" w:sz="0" w:space="0" w:color="auto"/>
                <w:left w:val="none" w:sz="0" w:space="0" w:color="auto"/>
                <w:bottom w:val="none" w:sz="0" w:space="0" w:color="auto"/>
                <w:right w:val="none" w:sz="0" w:space="0" w:color="auto"/>
              </w:divBdr>
            </w:div>
            <w:div w:id="1241675125">
              <w:marLeft w:val="0"/>
              <w:marRight w:val="0"/>
              <w:marTop w:val="0"/>
              <w:marBottom w:val="0"/>
              <w:divBdr>
                <w:top w:val="none" w:sz="0" w:space="0" w:color="auto"/>
                <w:left w:val="none" w:sz="0" w:space="0" w:color="auto"/>
                <w:bottom w:val="none" w:sz="0" w:space="0" w:color="auto"/>
                <w:right w:val="none" w:sz="0" w:space="0" w:color="auto"/>
              </w:divBdr>
            </w:div>
            <w:div w:id="1124809475">
              <w:marLeft w:val="0"/>
              <w:marRight w:val="0"/>
              <w:marTop w:val="0"/>
              <w:marBottom w:val="0"/>
              <w:divBdr>
                <w:top w:val="none" w:sz="0" w:space="0" w:color="auto"/>
                <w:left w:val="none" w:sz="0" w:space="0" w:color="auto"/>
                <w:bottom w:val="none" w:sz="0" w:space="0" w:color="auto"/>
                <w:right w:val="none" w:sz="0" w:space="0" w:color="auto"/>
              </w:divBdr>
            </w:div>
            <w:div w:id="2113164698">
              <w:marLeft w:val="0"/>
              <w:marRight w:val="0"/>
              <w:marTop w:val="0"/>
              <w:marBottom w:val="0"/>
              <w:divBdr>
                <w:top w:val="none" w:sz="0" w:space="0" w:color="auto"/>
                <w:left w:val="none" w:sz="0" w:space="0" w:color="auto"/>
                <w:bottom w:val="none" w:sz="0" w:space="0" w:color="auto"/>
                <w:right w:val="none" w:sz="0" w:space="0" w:color="auto"/>
              </w:divBdr>
            </w:div>
            <w:div w:id="146435873">
              <w:marLeft w:val="0"/>
              <w:marRight w:val="0"/>
              <w:marTop w:val="0"/>
              <w:marBottom w:val="0"/>
              <w:divBdr>
                <w:top w:val="none" w:sz="0" w:space="0" w:color="auto"/>
                <w:left w:val="none" w:sz="0" w:space="0" w:color="auto"/>
                <w:bottom w:val="none" w:sz="0" w:space="0" w:color="auto"/>
                <w:right w:val="none" w:sz="0" w:space="0" w:color="auto"/>
              </w:divBdr>
            </w:div>
            <w:div w:id="1532306142">
              <w:marLeft w:val="0"/>
              <w:marRight w:val="0"/>
              <w:marTop w:val="0"/>
              <w:marBottom w:val="0"/>
              <w:divBdr>
                <w:top w:val="none" w:sz="0" w:space="0" w:color="auto"/>
                <w:left w:val="none" w:sz="0" w:space="0" w:color="auto"/>
                <w:bottom w:val="none" w:sz="0" w:space="0" w:color="auto"/>
                <w:right w:val="none" w:sz="0" w:space="0" w:color="auto"/>
              </w:divBdr>
            </w:div>
            <w:div w:id="1123033186">
              <w:marLeft w:val="0"/>
              <w:marRight w:val="0"/>
              <w:marTop w:val="0"/>
              <w:marBottom w:val="0"/>
              <w:divBdr>
                <w:top w:val="none" w:sz="0" w:space="0" w:color="auto"/>
                <w:left w:val="none" w:sz="0" w:space="0" w:color="auto"/>
                <w:bottom w:val="none" w:sz="0" w:space="0" w:color="auto"/>
                <w:right w:val="none" w:sz="0" w:space="0" w:color="auto"/>
              </w:divBdr>
            </w:div>
            <w:div w:id="1372656736">
              <w:marLeft w:val="0"/>
              <w:marRight w:val="0"/>
              <w:marTop w:val="0"/>
              <w:marBottom w:val="0"/>
              <w:divBdr>
                <w:top w:val="none" w:sz="0" w:space="0" w:color="auto"/>
                <w:left w:val="none" w:sz="0" w:space="0" w:color="auto"/>
                <w:bottom w:val="none" w:sz="0" w:space="0" w:color="auto"/>
                <w:right w:val="none" w:sz="0" w:space="0" w:color="auto"/>
              </w:divBdr>
            </w:div>
            <w:div w:id="616105682">
              <w:marLeft w:val="0"/>
              <w:marRight w:val="0"/>
              <w:marTop w:val="0"/>
              <w:marBottom w:val="0"/>
              <w:divBdr>
                <w:top w:val="none" w:sz="0" w:space="0" w:color="auto"/>
                <w:left w:val="none" w:sz="0" w:space="0" w:color="auto"/>
                <w:bottom w:val="none" w:sz="0" w:space="0" w:color="auto"/>
                <w:right w:val="none" w:sz="0" w:space="0" w:color="auto"/>
              </w:divBdr>
            </w:div>
            <w:div w:id="1034306723">
              <w:marLeft w:val="0"/>
              <w:marRight w:val="0"/>
              <w:marTop w:val="0"/>
              <w:marBottom w:val="0"/>
              <w:divBdr>
                <w:top w:val="none" w:sz="0" w:space="0" w:color="auto"/>
                <w:left w:val="none" w:sz="0" w:space="0" w:color="auto"/>
                <w:bottom w:val="none" w:sz="0" w:space="0" w:color="auto"/>
                <w:right w:val="none" w:sz="0" w:space="0" w:color="auto"/>
              </w:divBdr>
            </w:div>
            <w:div w:id="1076125522">
              <w:marLeft w:val="0"/>
              <w:marRight w:val="0"/>
              <w:marTop w:val="0"/>
              <w:marBottom w:val="0"/>
              <w:divBdr>
                <w:top w:val="none" w:sz="0" w:space="0" w:color="auto"/>
                <w:left w:val="none" w:sz="0" w:space="0" w:color="auto"/>
                <w:bottom w:val="none" w:sz="0" w:space="0" w:color="auto"/>
                <w:right w:val="none" w:sz="0" w:space="0" w:color="auto"/>
              </w:divBdr>
            </w:div>
            <w:div w:id="11148150">
              <w:marLeft w:val="0"/>
              <w:marRight w:val="0"/>
              <w:marTop w:val="0"/>
              <w:marBottom w:val="0"/>
              <w:divBdr>
                <w:top w:val="none" w:sz="0" w:space="0" w:color="auto"/>
                <w:left w:val="none" w:sz="0" w:space="0" w:color="auto"/>
                <w:bottom w:val="none" w:sz="0" w:space="0" w:color="auto"/>
                <w:right w:val="none" w:sz="0" w:space="0" w:color="auto"/>
              </w:divBdr>
            </w:div>
            <w:div w:id="410545130">
              <w:marLeft w:val="0"/>
              <w:marRight w:val="0"/>
              <w:marTop w:val="0"/>
              <w:marBottom w:val="0"/>
              <w:divBdr>
                <w:top w:val="none" w:sz="0" w:space="0" w:color="auto"/>
                <w:left w:val="none" w:sz="0" w:space="0" w:color="auto"/>
                <w:bottom w:val="none" w:sz="0" w:space="0" w:color="auto"/>
                <w:right w:val="none" w:sz="0" w:space="0" w:color="auto"/>
              </w:divBdr>
            </w:div>
            <w:div w:id="156845198">
              <w:marLeft w:val="0"/>
              <w:marRight w:val="0"/>
              <w:marTop w:val="0"/>
              <w:marBottom w:val="0"/>
              <w:divBdr>
                <w:top w:val="none" w:sz="0" w:space="0" w:color="auto"/>
                <w:left w:val="none" w:sz="0" w:space="0" w:color="auto"/>
                <w:bottom w:val="none" w:sz="0" w:space="0" w:color="auto"/>
                <w:right w:val="none" w:sz="0" w:space="0" w:color="auto"/>
              </w:divBdr>
            </w:div>
            <w:div w:id="314653792">
              <w:marLeft w:val="0"/>
              <w:marRight w:val="0"/>
              <w:marTop w:val="0"/>
              <w:marBottom w:val="0"/>
              <w:divBdr>
                <w:top w:val="none" w:sz="0" w:space="0" w:color="auto"/>
                <w:left w:val="none" w:sz="0" w:space="0" w:color="auto"/>
                <w:bottom w:val="none" w:sz="0" w:space="0" w:color="auto"/>
                <w:right w:val="none" w:sz="0" w:space="0" w:color="auto"/>
              </w:divBdr>
            </w:div>
            <w:div w:id="1358045759">
              <w:marLeft w:val="0"/>
              <w:marRight w:val="0"/>
              <w:marTop w:val="0"/>
              <w:marBottom w:val="0"/>
              <w:divBdr>
                <w:top w:val="none" w:sz="0" w:space="0" w:color="auto"/>
                <w:left w:val="none" w:sz="0" w:space="0" w:color="auto"/>
                <w:bottom w:val="none" w:sz="0" w:space="0" w:color="auto"/>
                <w:right w:val="none" w:sz="0" w:space="0" w:color="auto"/>
              </w:divBdr>
            </w:div>
            <w:div w:id="1270770934">
              <w:marLeft w:val="0"/>
              <w:marRight w:val="0"/>
              <w:marTop w:val="0"/>
              <w:marBottom w:val="0"/>
              <w:divBdr>
                <w:top w:val="none" w:sz="0" w:space="0" w:color="auto"/>
                <w:left w:val="none" w:sz="0" w:space="0" w:color="auto"/>
                <w:bottom w:val="none" w:sz="0" w:space="0" w:color="auto"/>
                <w:right w:val="none" w:sz="0" w:space="0" w:color="auto"/>
              </w:divBdr>
            </w:div>
            <w:div w:id="1103189923">
              <w:marLeft w:val="0"/>
              <w:marRight w:val="0"/>
              <w:marTop w:val="0"/>
              <w:marBottom w:val="0"/>
              <w:divBdr>
                <w:top w:val="none" w:sz="0" w:space="0" w:color="auto"/>
                <w:left w:val="none" w:sz="0" w:space="0" w:color="auto"/>
                <w:bottom w:val="none" w:sz="0" w:space="0" w:color="auto"/>
                <w:right w:val="none" w:sz="0" w:space="0" w:color="auto"/>
              </w:divBdr>
            </w:div>
            <w:div w:id="510990458">
              <w:marLeft w:val="0"/>
              <w:marRight w:val="0"/>
              <w:marTop w:val="0"/>
              <w:marBottom w:val="0"/>
              <w:divBdr>
                <w:top w:val="none" w:sz="0" w:space="0" w:color="auto"/>
                <w:left w:val="none" w:sz="0" w:space="0" w:color="auto"/>
                <w:bottom w:val="none" w:sz="0" w:space="0" w:color="auto"/>
                <w:right w:val="none" w:sz="0" w:space="0" w:color="auto"/>
              </w:divBdr>
            </w:div>
            <w:div w:id="2134784883">
              <w:marLeft w:val="0"/>
              <w:marRight w:val="0"/>
              <w:marTop w:val="0"/>
              <w:marBottom w:val="0"/>
              <w:divBdr>
                <w:top w:val="none" w:sz="0" w:space="0" w:color="auto"/>
                <w:left w:val="none" w:sz="0" w:space="0" w:color="auto"/>
                <w:bottom w:val="none" w:sz="0" w:space="0" w:color="auto"/>
                <w:right w:val="none" w:sz="0" w:space="0" w:color="auto"/>
              </w:divBdr>
            </w:div>
            <w:div w:id="908491861">
              <w:marLeft w:val="0"/>
              <w:marRight w:val="0"/>
              <w:marTop w:val="0"/>
              <w:marBottom w:val="0"/>
              <w:divBdr>
                <w:top w:val="none" w:sz="0" w:space="0" w:color="auto"/>
                <w:left w:val="none" w:sz="0" w:space="0" w:color="auto"/>
                <w:bottom w:val="none" w:sz="0" w:space="0" w:color="auto"/>
                <w:right w:val="none" w:sz="0" w:space="0" w:color="auto"/>
              </w:divBdr>
            </w:div>
            <w:div w:id="1658339564">
              <w:marLeft w:val="0"/>
              <w:marRight w:val="0"/>
              <w:marTop w:val="0"/>
              <w:marBottom w:val="0"/>
              <w:divBdr>
                <w:top w:val="none" w:sz="0" w:space="0" w:color="auto"/>
                <w:left w:val="none" w:sz="0" w:space="0" w:color="auto"/>
                <w:bottom w:val="none" w:sz="0" w:space="0" w:color="auto"/>
                <w:right w:val="none" w:sz="0" w:space="0" w:color="auto"/>
              </w:divBdr>
            </w:div>
            <w:div w:id="1047341831">
              <w:marLeft w:val="0"/>
              <w:marRight w:val="0"/>
              <w:marTop w:val="0"/>
              <w:marBottom w:val="0"/>
              <w:divBdr>
                <w:top w:val="none" w:sz="0" w:space="0" w:color="auto"/>
                <w:left w:val="none" w:sz="0" w:space="0" w:color="auto"/>
                <w:bottom w:val="none" w:sz="0" w:space="0" w:color="auto"/>
                <w:right w:val="none" w:sz="0" w:space="0" w:color="auto"/>
              </w:divBdr>
            </w:div>
            <w:div w:id="1051808112">
              <w:marLeft w:val="0"/>
              <w:marRight w:val="0"/>
              <w:marTop w:val="0"/>
              <w:marBottom w:val="0"/>
              <w:divBdr>
                <w:top w:val="none" w:sz="0" w:space="0" w:color="auto"/>
                <w:left w:val="none" w:sz="0" w:space="0" w:color="auto"/>
                <w:bottom w:val="none" w:sz="0" w:space="0" w:color="auto"/>
                <w:right w:val="none" w:sz="0" w:space="0" w:color="auto"/>
              </w:divBdr>
            </w:div>
            <w:div w:id="1375696292">
              <w:marLeft w:val="0"/>
              <w:marRight w:val="0"/>
              <w:marTop w:val="0"/>
              <w:marBottom w:val="0"/>
              <w:divBdr>
                <w:top w:val="none" w:sz="0" w:space="0" w:color="auto"/>
                <w:left w:val="none" w:sz="0" w:space="0" w:color="auto"/>
                <w:bottom w:val="none" w:sz="0" w:space="0" w:color="auto"/>
                <w:right w:val="none" w:sz="0" w:space="0" w:color="auto"/>
              </w:divBdr>
            </w:div>
            <w:div w:id="1278416407">
              <w:marLeft w:val="0"/>
              <w:marRight w:val="0"/>
              <w:marTop w:val="0"/>
              <w:marBottom w:val="0"/>
              <w:divBdr>
                <w:top w:val="none" w:sz="0" w:space="0" w:color="auto"/>
                <w:left w:val="none" w:sz="0" w:space="0" w:color="auto"/>
                <w:bottom w:val="none" w:sz="0" w:space="0" w:color="auto"/>
                <w:right w:val="none" w:sz="0" w:space="0" w:color="auto"/>
              </w:divBdr>
            </w:div>
            <w:div w:id="1808665780">
              <w:marLeft w:val="0"/>
              <w:marRight w:val="0"/>
              <w:marTop w:val="0"/>
              <w:marBottom w:val="0"/>
              <w:divBdr>
                <w:top w:val="none" w:sz="0" w:space="0" w:color="auto"/>
                <w:left w:val="none" w:sz="0" w:space="0" w:color="auto"/>
                <w:bottom w:val="none" w:sz="0" w:space="0" w:color="auto"/>
                <w:right w:val="none" w:sz="0" w:space="0" w:color="auto"/>
              </w:divBdr>
            </w:div>
            <w:div w:id="1377199816">
              <w:marLeft w:val="0"/>
              <w:marRight w:val="0"/>
              <w:marTop w:val="0"/>
              <w:marBottom w:val="0"/>
              <w:divBdr>
                <w:top w:val="none" w:sz="0" w:space="0" w:color="auto"/>
                <w:left w:val="none" w:sz="0" w:space="0" w:color="auto"/>
                <w:bottom w:val="none" w:sz="0" w:space="0" w:color="auto"/>
                <w:right w:val="none" w:sz="0" w:space="0" w:color="auto"/>
              </w:divBdr>
            </w:div>
            <w:div w:id="665089179">
              <w:marLeft w:val="0"/>
              <w:marRight w:val="0"/>
              <w:marTop w:val="0"/>
              <w:marBottom w:val="0"/>
              <w:divBdr>
                <w:top w:val="none" w:sz="0" w:space="0" w:color="auto"/>
                <w:left w:val="none" w:sz="0" w:space="0" w:color="auto"/>
                <w:bottom w:val="none" w:sz="0" w:space="0" w:color="auto"/>
                <w:right w:val="none" w:sz="0" w:space="0" w:color="auto"/>
              </w:divBdr>
            </w:div>
          </w:divsChild>
        </w:div>
        <w:div w:id="2125880844">
          <w:marLeft w:val="0"/>
          <w:marRight w:val="0"/>
          <w:marTop w:val="0"/>
          <w:marBottom w:val="0"/>
          <w:divBdr>
            <w:top w:val="none" w:sz="0" w:space="0" w:color="auto"/>
            <w:left w:val="none" w:sz="0" w:space="0" w:color="auto"/>
            <w:bottom w:val="none" w:sz="0" w:space="0" w:color="auto"/>
            <w:right w:val="none" w:sz="0" w:space="0" w:color="auto"/>
          </w:divBdr>
        </w:div>
        <w:div w:id="514416911">
          <w:marLeft w:val="0"/>
          <w:marRight w:val="0"/>
          <w:marTop w:val="0"/>
          <w:marBottom w:val="0"/>
          <w:divBdr>
            <w:top w:val="none" w:sz="0" w:space="0" w:color="auto"/>
            <w:left w:val="none" w:sz="0" w:space="0" w:color="auto"/>
            <w:bottom w:val="none" w:sz="0" w:space="0" w:color="auto"/>
            <w:right w:val="none" w:sz="0" w:space="0" w:color="auto"/>
          </w:divBdr>
        </w:div>
        <w:div w:id="1645771346">
          <w:marLeft w:val="0"/>
          <w:marRight w:val="0"/>
          <w:marTop w:val="0"/>
          <w:marBottom w:val="0"/>
          <w:divBdr>
            <w:top w:val="none" w:sz="0" w:space="0" w:color="auto"/>
            <w:left w:val="none" w:sz="0" w:space="0" w:color="auto"/>
            <w:bottom w:val="none" w:sz="0" w:space="0" w:color="auto"/>
            <w:right w:val="none" w:sz="0" w:space="0" w:color="auto"/>
          </w:divBdr>
          <w:divsChild>
            <w:div w:id="7482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kul.Sharma@Dartmouth.edu" TargetMode="External"/><Relationship Id="rId5" Type="http://schemas.openxmlformats.org/officeDocument/2006/relationships/hyperlink" Target="https://nam02.safelinks.protection.outlook.com/?url=http%3A%2F%2Fapply.interfolio.com%2F111239&amp;data=05%7C01%7Cmzawoysky%40whoi.edu%7C97ce987442c4479be6d108da81e7992b%7Cd44c5cc6d18c46cc8abd4fdf5b6e5944%7C0%7C0%7C637965128946894749%7CUnknown%7CTWFpbGZsb3d8eyJWIjoiMC4wLjAwMDAiLCJQIjoiV2luMzIiLCJBTiI6Ik1haWwiLCJXVCI6Mn0%3D%7C3000%7C%7C%7C&amp;sdata=%2BdDPllPjiB1JS09gkFfwtj84Jv%2B0l8lT1gdHEtLHlck%3D&amp;reserved=0" TargetMode="External"/><Relationship Id="rId4" Type="http://schemas.openxmlformats.org/officeDocument/2006/relationships/hyperlink" Target="https://nam02.safelinks.protection.outlook.com/?url=http%3A%2F%2Fwww.dartmouth.edu%2F~earthsci&amp;data=05%7C01%7Cmzawoysky%40whoi.edu%7C97ce987442c4479be6d108da81e7992b%7Cd44c5cc6d18c46cc8abd4fdf5b6e5944%7C0%7C0%7C637965128946894749%7CUnknown%7CTWFpbGZsb3d8eyJWIjoiMC4wLjAwMDAiLCJQIjoiV2luMzIiLCJBTiI6Ik1haWwiLCJXVCI6Mn0%3D%7C3000%7C%7C%7C&amp;sdata=hKOraw1Tk6CdF%2B2D4iw81Tqeisi74I5i62berO0B65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Zawoysky</dc:creator>
  <cp:keywords/>
  <dc:description/>
  <cp:lastModifiedBy>Mary Zawoysky</cp:lastModifiedBy>
  <cp:revision>1</cp:revision>
  <dcterms:created xsi:type="dcterms:W3CDTF">2022-08-19T15:16:00Z</dcterms:created>
  <dcterms:modified xsi:type="dcterms:W3CDTF">2022-08-19T15:17:00Z</dcterms:modified>
</cp:coreProperties>
</file>