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01B0" w14:textId="59D30FE9" w:rsidR="007B1F36" w:rsidRPr="002737F8" w:rsidRDefault="006C3CD5" w:rsidP="007B1F36">
      <w:pPr>
        <w:rPr>
          <w:rFonts w:ascii="Times New Roman" w:hAnsi="Times New Roman" w:cs="Times New Roman"/>
          <w:sz w:val="24"/>
          <w:szCs w:val="24"/>
        </w:rPr>
      </w:pPr>
      <w:bookmarkStart w:id="0" w:name="_Hlk28588592"/>
      <w:bookmarkStart w:id="1" w:name="_GoBack"/>
      <w:bookmarkEnd w:id="1"/>
      <w:r w:rsidRPr="002737F8">
        <w:rPr>
          <w:rFonts w:ascii="Times New Roman" w:hAnsi="Times New Roman" w:cs="Times New Roman"/>
          <w:sz w:val="24"/>
          <w:szCs w:val="24"/>
        </w:rPr>
        <w:t>Post-doc</w:t>
      </w:r>
      <w:r w:rsidR="007B1F36" w:rsidRPr="002737F8">
        <w:rPr>
          <w:rFonts w:ascii="Times New Roman" w:hAnsi="Times New Roman" w:cs="Times New Roman"/>
          <w:sz w:val="24"/>
          <w:szCs w:val="24"/>
        </w:rPr>
        <w:t xml:space="preserve"> </w:t>
      </w:r>
      <w:r w:rsidR="00FA0555">
        <w:rPr>
          <w:rFonts w:ascii="Times New Roman" w:hAnsi="Times New Roman" w:cs="Times New Roman"/>
          <w:sz w:val="24"/>
          <w:szCs w:val="24"/>
        </w:rPr>
        <w:t>Quantifying</w:t>
      </w:r>
      <w:r w:rsidR="00725266">
        <w:rPr>
          <w:rFonts w:ascii="Times New Roman" w:hAnsi="Times New Roman" w:cs="Times New Roman"/>
          <w:sz w:val="24"/>
          <w:szCs w:val="24"/>
        </w:rPr>
        <w:t xml:space="preserve"> uncertainty in benthic trawling impacts on marine carbon </w:t>
      </w:r>
    </w:p>
    <w:bookmarkEnd w:id="0"/>
    <w:p w14:paraId="1192A325" w14:textId="77777777" w:rsidR="007B1F36" w:rsidRPr="002737F8" w:rsidRDefault="007B1F36" w:rsidP="007B1F36">
      <w:pPr>
        <w:rPr>
          <w:rFonts w:ascii="Times New Roman" w:hAnsi="Times New Roman" w:cs="Times New Roman"/>
          <w:sz w:val="24"/>
          <w:szCs w:val="24"/>
        </w:rPr>
      </w:pPr>
    </w:p>
    <w:p w14:paraId="41896CA0" w14:textId="77777777" w:rsidR="00101A7E" w:rsidRDefault="001B22C9" w:rsidP="007B1F36">
      <w:pPr>
        <w:rPr>
          <w:rFonts w:ascii="Times New Roman" w:hAnsi="Times New Roman" w:cs="Times New Roman"/>
          <w:sz w:val="24"/>
          <w:szCs w:val="24"/>
        </w:rPr>
      </w:pPr>
      <w:bookmarkStart w:id="2" w:name="_Hlk28588547"/>
      <w:r>
        <w:rPr>
          <w:rFonts w:ascii="Times New Roman" w:hAnsi="Times New Roman" w:cs="Times New Roman"/>
          <w:sz w:val="24"/>
          <w:szCs w:val="24"/>
        </w:rPr>
        <w:t>The Aquatic Ecology and Global Change Lab, led by Dr. Trisha Atwood,</w:t>
      </w:r>
      <w:r w:rsidR="007B1F36" w:rsidRPr="002737F8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6C3CD5" w:rsidRPr="002737F8">
          <w:rPr>
            <w:rStyle w:val="Hyperlink"/>
            <w:rFonts w:ascii="Times New Roman" w:hAnsi="Times New Roman" w:cs="Times New Roman"/>
            <w:sz w:val="24"/>
            <w:szCs w:val="24"/>
          </w:rPr>
          <w:t>https://trishaatwood.weebly.com/</w:t>
        </w:r>
      </w:hyperlink>
      <w:r w:rsidR="007B1F36" w:rsidRPr="002737F8">
        <w:rPr>
          <w:rFonts w:ascii="Times New Roman" w:hAnsi="Times New Roman" w:cs="Times New Roman"/>
          <w:sz w:val="24"/>
          <w:szCs w:val="24"/>
        </w:rPr>
        <w:t>) at Utah State University</w:t>
      </w:r>
      <w:r w:rsidR="002737F8" w:rsidRPr="002737F8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recruiting a postdoctoral fellow </w:t>
      </w:r>
      <w:r w:rsidR="00101A7E">
        <w:rPr>
          <w:rFonts w:ascii="Times New Roman" w:hAnsi="Times New Roman" w:cs="Times New Roman"/>
          <w:sz w:val="24"/>
          <w:szCs w:val="24"/>
        </w:rPr>
        <w:t>to develop</w:t>
      </w:r>
      <w:r>
        <w:rPr>
          <w:rFonts w:ascii="Times New Roman" w:hAnsi="Times New Roman" w:cs="Times New Roman"/>
          <w:sz w:val="24"/>
          <w:szCs w:val="24"/>
        </w:rPr>
        <w:t xml:space="preserve"> uncertainty</w:t>
      </w:r>
      <w:r w:rsidR="00101A7E">
        <w:rPr>
          <w:rFonts w:ascii="Times New Roman" w:hAnsi="Times New Roman" w:cs="Times New Roman"/>
          <w:sz w:val="24"/>
          <w:szCs w:val="24"/>
        </w:rPr>
        <w:t xml:space="preserve"> and sensitivity</w:t>
      </w:r>
      <w:r>
        <w:rPr>
          <w:rFonts w:ascii="Times New Roman" w:hAnsi="Times New Roman" w:cs="Times New Roman"/>
          <w:sz w:val="24"/>
          <w:szCs w:val="24"/>
        </w:rPr>
        <w:t xml:space="preserve"> analyses on the impact of trawling on seabed carbon. </w:t>
      </w:r>
      <w:r w:rsidR="00944917">
        <w:rPr>
          <w:rFonts w:ascii="Times New Roman" w:hAnsi="Times New Roman" w:cs="Times New Roman"/>
          <w:sz w:val="24"/>
          <w:szCs w:val="24"/>
        </w:rPr>
        <w:t>This position will be based at Utah State University</w:t>
      </w:r>
      <w:r w:rsidR="00FA0555">
        <w:rPr>
          <w:rFonts w:ascii="Times New Roman" w:hAnsi="Times New Roman" w:cs="Times New Roman"/>
          <w:sz w:val="24"/>
          <w:szCs w:val="24"/>
        </w:rPr>
        <w:t xml:space="preserve"> (Logan, Utah, USA)</w:t>
      </w:r>
      <w:r w:rsidR="00944917">
        <w:rPr>
          <w:rFonts w:ascii="Times New Roman" w:hAnsi="Times New Roman" w:cs="Times New Roman"/>
          <w:sz w:val="24"/>
          <w:szCs w:val="24"/>
        </w:rPr>
        <w:t>. However, for the right candidate, we will consider remote work with some travel to Utah State University. Candidates applying to work remotely must be eligible to work in the USA.</w:t>
      </w:r>
    </w:p>
    <w:p w14:paraId="50191A14" w14:textId="77777777" w:rsidR="00101A7E" w:rsidRDefault="00101A7E" w:rsidP="007B1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overview</w:t>
      </w:r>
    </w:p>
    <w:p w14:paraId="6E0A56F1" w14:textId="77777777" w:rsidR="00101A7E" w:rsidRPr="00725266" w:rsidRDefault="00101A7E" w:rsidP="007B1F36">
      <w:pPr>
        <w:rPr>
          <w:rFonts w:ascii="Times New Roman" w:hAnsi="Times New Roman" w:cs="Times New Roman"/>
          <w:sz w:val="24"/>
          <w:szCs w:val="24"/>
        </w:rPr>
      </w:pPr>
      <w:r w:rsidRPr="00725266">
        <w:rPr>
          <w:rFonts w:ascii="Times New Roman" w:hAnsi="Times New Roman" w:cs="Times New Roman"/>
          <w:sz w:val="24"/>
          <w:szCs w:val="24"/>
        </w:rPr>
        <w:t>A study by Sala et al. 2021 suggested that benthic trawling has the potential to contribute to the loss of</w:t>
      </w:r>
      <w:r w:rsidR="005B03F8" w:rsidRPr="00725266">
        <w:rPr>
          <w:rFonts w:ascii="Times New Roman" w:hAnsi="Times New Roman" w:cs="Times New Roman"/>
          <w:sz w:val="24"/>
          <w:szCs w:val="24"/>
        </w:rPr>
        <w:t xml:space="preserve"> ancient</w:t>
      </w:r>
      <w:r w:rsidRPr="00725266">
        <w:rPr>
          <w:rFonts w:ascii="Times New Roman" w:hAnsi="Times New Roman" w:cs="Times New Roman"/>
          <w:sz w:val="24"/>
          <w:szCs w:val="24"/>
        </w:rPr>
        <w:t xml:space="preserve"> carbon </w:t>
      </w:r>
      <w:r w:rsidR="005B03F8" w:rsidRPr="00725266">
        <w:rPr>
          <w:rFonts w:ascii="Times New Roman" w:hAnsi="Times New Roman" w:cs="Times New Roman"/>
          <w:sz w:val="24"/>
          <w:szCs w:val="24"/>
        </w:rPr>
        <w:t xml:space="preserve">stored in marine sediments, potentially exacerbating climate change. Sala et al.’s findings have the potential to significantly influence fisheries management and the development of new marine protected areas. </w:t>
      </w:r>
    </w:p>
    <w:p w14:paraId="1DB6480D" w14:textId="0E161086" w:rsidR="00101A7E" w:rsidRPr="00101A7E" w:rsidRDefault="00101A7E" w:rsidP="007B1F36">
      <w:pPr>
        <w:rPr>
          <w:rFonts w:ascii="Times New Roman" w:hAnsi="Times New Roman" w:cs="Times New Roman"/>
          <w:b/>
          <w:sz w:val="24"/>
          <w:szCs w:val="24"/>
        </w:rPr>
      </w:pPr>
      <w:r w:rsidRPr="00725266">
        <w:rPr>
          <w:rFonts w:ascii="Times New Roman" w:hAnsi="Times New Roman" w:cs="Times New Roman"/>
          <w:sz w:val="24"/>
          <w:szCs w:val="24"/>
        </w:rPr>
        <w:t>The postdoctoral fellow will design and lead research</w:t>
      </w:r>
      <w:r w:rsidR="005B03F8" w:rsidRPr="00725266">
        <w:rPr>
          <w:rFonts w:ascii="Times New Roman" w:hAnsi="Times New Roman" w:cs="Times New Roman"/>
          <w:sz w:val="24"/>
          <w:szCs w:val="24"/>
        </w:rPr>
        <w:t xml:space="preserve"> that </w:t>
      </w:r>
      <w:r w:rsidR="00FA0555">
        <w:rPr>
          <w:rFonts w:ascii="Times New Roman" w:hAnsi="Times New Roman" w:cs="Times New Roman"/>
          <w:sz w:val="24"/>
          <w:szCs w:val="24"/>
        </w:rPr>
        <w:t>quantifies</w:t>
      </w:r>
      <w:r w:rsidR="00FA0555" w:rsidRPr="00725266">
        <w:rPr>
          <w:rFonts w:ascii="Times New Roman" w:hAnsi="Times New Roman" w:cs="Times New Roman"/>
          <w:sz w:val="24"/>
          <w:szCs w:val="24"/>
        </w:rPr>
        <w:t xml:space="preserve"> </w:t>
      </w:r>
      <w:r w:rsidR="005B03F8" w:rsidRPr="00725266">
        <w:rPr>
          <w:rFonts w:ascii="Times New Roman" w:hAnsi="Times New Roman" w:cs="Times New Roman"/>
          <w:sz w:val="24"/>
          <w:szCs w:val="24"/>
        </w:rPr>
        <w:t xml:space="preserve">uncertainty and variation in parameters of Sala et al.’s model and examine their impacts on estimates of trawling-induced CO2 emissions. </w:t>
      </w:r>
      <w:r w:rsidR="004A28C7" w:rsidRPr="00725266">
        <w:rPr>
          <w:rFonts w:ascii="Times New Roman" w:hAnsi="Times New Roman" w:cs="Times New Roman"/>
          <w:sz w:val="24"/>
          <w:szCs w:val="24"/>
        </w:rPr>
        <w:t xml:space="preserve">The postdoc will relate these results to scientists and </w:t>
      </w:r>
      <w:r w:rsidR="00725266">
        <w:rPr>
          <w:rFonts w:ascii="Times New Roman" w:hAnsi="Times New Roman" w:cs="Times New Roman"/>
          <w:sz w:val="24"/>
          <w:szCs w:val="24"/>
        </w:rPr>
        <w:t>policymakers</w:t>
      </w:r>
      <w:r w:rsidR="004A28C7" w:rsidRPr="00725266">
        <w:rPr>
          <w:rFonts w:ascii="Times New Roman" w:hAnsi="Times New Roman" w:cs="Times New Roman"/>
          <w:sz w:val="24"/>
          <w:szCs w:val="24"/>
        </w:rPr>
        <w:t xml:space="preserve"> through published manuscripts in peer-reviewed journals, whitepapers/policy papers, and presentations to </w:t>
      </w:r>
      <w:r w:rsidR="00725266">
        <w:rPr>
          <w:rFonts w:ascii="Times New Roman" w:hAnsi="Times New Roman" w:cs="Times New Roman"/>
          <w:sz w:val="24"/>
          <w:szCs w:val="24"/>
        </w:rPr>
        <w:t>mixed</w:t>
      </w:r>
      <w:r w:rsidR="004A28C7" w:rsidRPr="00725266">
        <w:rPr>
          <w:rFonts w:ascii="Times New Roman" w:hAnsi="Times New Roman" w:cs="Times New Roman"/>
          <w:sz w:val="24"/>
          <w:szCs w:val="24"/>
        </w:rPr>
        <w:t xml:space="preserve"> audiences.</w:t>
      </w:r>
      <w:r w:rsidR="004A2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F6CECB" w14:textId="77777777" w:rsidR="00101A7E" w:rsidRPr="004A28C7" w:rsidRDefault="00101A7E" w:rsidP="007B1F36">
      <w:pPr>
        <w:rPr>
          <w:rFonts w:ascii="Times New Roman" w:hAnsi="Times New Roman" w:cs="Times New Roman"/>
          <w:b/>
          <w:sz w:val="24"/>
          <w:szCs w:val="24"/>
        </w:rPr>
      </w:pPr>
      <w:r w:rsidRPr="004A28C7">
        <w:rPr>
          <w:rFonts w:ascii="Times New Roman" w:hAnsi="Times New Roman" w:cs="Times New Roman"/>
          <w:b/>
          <w:sz w:val="24"/>
          <w:szCs w:val="24"/>
        </w:rPr>
        <w:t>Project Collaborators</w:t>
      </w:r>
    </w:p>
    <w:p w14:paraId="3B684B2A" w14:textId="02F3F0E1" w:rsidR="00101A7E" w:rsidRDefault="002737F8" w:rsidP="007B1F36">
      <w:pPr>
        <w:rPr>
          <w:rFonts w:ascii="Times New Roman" w:hAnsi="Times New Roman" w:cs="Times New Roman"/>
          <w:sz w:val="24"/>
          <w:szCs w:val="24"/>
        </w:rPr>
      </w:pPr>
      <w:r w:rsidRPr="002737F8">
        <w:rPr>
          <w:rFonts w:ascii="Times New Roman" w:hAnsi="Times New Roman" w:cs="Times New Roman"/>
          <w:sz w:val="24"/>
          <w:szCs w:val="24"/>
        </w:rPr>
        <w:t>The successful applicant will work closely</w:t>
      </w:r>
      <w:r w:rsidR="00FA0555">
        <w:rPr>
          <w:rFonts w:ascii="Times New Roman" w:hAnsi="Times New Roman" w:cs="Times New Roman"/>
          <w:sz w:val="24"/>
          <w:szCs w:val="24"/>
        </w:rPr>
        <w:t xml:space="preserve"> on uncertainty analyses</w:t>
      </w:r>
      <w:r w:rsidRPr="002737F8">
        <w:rPr>
          <w:rFonts w:ascii="Times New Roman" w:hAnsi="Times New Roman" w:cs="Times New Roman"/>
          <w:sz w:val="24"/>
          <w:szCs w:val="24"/>
        </w:rPr>
        <w:t xml:space="preserve"> with the</w:t>
      </w:r>
      <w:r w:rsidR="001B22C9">
        <w:rPr>
          <w:rFonts w:ascii="Times New Roman" w:hAnsi="Times New Roman" w:cs="Times New Roman"/>
          <w:sz w:val="24"/>
          <w:szCs w:val="24"/>
        </w:rPr>
        <w:t xml:space="preserve"> Null</w:t>
      </w:r>
      <w:r w:rsidRPr="002737F8">
        <w:rPr>
          <w:rFonts w:ascii="Times New Roman" w:hAnsi="Times New Roman" w:cs="Times New Roman"/>
          <w:sz w:val="24"/>
          <w:szCs w:val="24"/>
        </w:rPr>
        <w:t xml:space="preserve"> Lab (</w:t>
      </w:r>
      <w:hyperlink r:id="rId5" w:history="1">
        <w:r w:rsidR="00FA0555">
          <w:rPr>
            <w:rStyle w:val="Hyperlink"/>
            <w:rFonts w:ascii="Times New Roman" w:hAnsi="Times New Roman" w:cs="Times New Roman"/>
            <w:sz w:val="24"/>
            <w:szCs w:val="24"/>
          </w:rPr>
          <w:t>http://sarahnull.org</w:t>
        </w:r>
      </w:hyperlink>
      <w:r w:rsidRPr="002737F8">
        <w:rPr>
          <w:rFonts w:ascii="Times New Roman" w:hAnsi="Times New Roman" w:cs="Times New Roman"/>
          <w:sz w:val="24"/>
          <w:szCs w:val="24"/>
        </w:rPr>
        <w:t>) at Utah State University</w:t>
      </w:r>
      <w:r w:rsidR="001B22C9">
        <w:rPr>
          <w:rFonts w:ascii="Times New Roman" w:hAnsi="Times New Roman" w:cs="Times New Roman"/>
          <w:sz w:val="24"/>
          <w:szCs w:val="24"/>
        </w:rPr>
        <w:t>, The Devries lab at the University of</w:t>
      </w:r>
      <w:r w:rsidR="00E467DA">
        <w:rPr>
          <w:rFonts w:ascii="Times New Roman" w:hAnsi="Times New Roman" w:cs="Times New Roman"/>
          <w:sz w:val="24"/>
          <w:szCs w:val="24"/>
        </w:rPr>
        <w:t xml:space="preserve"> California, Santa Barbara </w:t>
      </w:r>
      <w:r w:rsidR="001B22C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01A7E" w:rsidRPr="006B129D">
          <w:rPr>
            <w:rStyle w:val="Hyperlink"/>
            <w:rFonts w:ascii="Times New Roman" w:hAnsi="Times New Roman" w:cs="Times New Roman"/>
            <w:sz w:val="24"/>
            <w:szCs w:val="24"/>
          </w:rPr>
          <w:t>https://tdevries.eri.ucsb.edu/</w:t>
        </w:r>
      </w:hyperlink>
      <w:r w:rsidR="00101A7E">
        <w:rPr>
          <w:rFonts w:ascii="Times New Roman" w:hAnsi="Times New Roman" w:cs="Times New Roman"/>
          <w:sz w:val="24"/>
          <w:szCs w:val="24"/>
        </w:rPr>
        <w:t>),</w:t>
      </w:r>
      <w:r w:rsidR="004A28C7">
        <w:rPr>
          <w:rFonts w:ascii="Times New Roman" w:hAnsi="Times New Roman" w:cs="Times New Roman"/>
          <w:sz w:val="24"/>
          <w:szCs w:val="24"/>
        </w:rPr>
        <w:t xml:space="preserve"> and</w:t>
      </w:r>
      <w:r w:rsidR="00101A7E">
        <w:rPr>
          <w:rFonts w:ascii="Times New Roman" w:hAnsi="Times New Roman" w:cs="Times New Roman"/>
          <w:sz w:val="24"/>
          <w:szCs w:val="24"/>
        </w:rPr>
        <w:t xml:space="preserve"> Dr. Anastasia Romanou at NASA’s Goddard Institute for Space Studies </w:t>
      </w:r>
      <w:hyperlink r:id="rId7" w:history="1">
        <w:r w:rsidR="00101A7E" w:rsidRPr="006B129D">
          <w:rPr>
            <w:rStyle w:val="Hyperlink"/>
            <w:rFonts w:ascii="Times New Roman" w:hAnsi="Times New Roman" w:cs="Times New Roman"/>
            <w:sz w:val="24"/>
            <w:szCs w:val="24"/>
          </w:rPr>
          <w:t>https://www.giss.nasa.gov/staff/aromanou/</w:t>
        </w:r>
      </w:hyperlink>
      <w:r w:rsidR="00101A7E">
        <w:rPr>
          <w:rFonts w:ascii="Times New Roman" w:hAnsi="Times New Roman" w:cs="Times New Roman"/>
          <w:sz w:val="24"/>
          <w:szCs w:val="24"/>
        </w:rPr>
        <w:t xml:space="preserve">). This project will also provide opportunities </w:t>
      </w:r>
      <w:r w:rsidR="004A28C7">
        <w:rPr>
          <w:rFonts w:ascii="Times New Roman" w:hAnsi="Times New Roman" w:cs="Times New Roman"/>
          <w:sz w:val="24"/>
          <w:szCs w:val="24"/>
        </w:rPr>
        <w:t>for the postdoctoral fellow to</w:t>
      </w:r>
      <w:r w:rsidR="00101A7E">
        <w:rPr>
          <w:rFonts w:ascii="Times New Roman" w:hAnsi="Times New Roman" w:cs="Times New Roman"/>
          <w:sz w:val="24"/>
          <w:szCs w:val="24"/>
        </w:rPr>
        <w:t xml:space="preserve"> collaborate with international scientists</w:t>
      </w:r>
      <w:r w:rsidR="004A28C7">
        <w:rPr>
          <w:rFonts w:ascii="Times New Roman" w:hAnsi="Times New Roman" w:cs="Times New Roman"/>
          <w:sz w:val="24"/>
          <w:szCs w:val="24"/>
        </w:rPr>
        <w:t xml:space="preserve">, </w:t>
      </w:r>
      <w:r w:rsidR="00725266">
        <w:rPr>
          <w:rFonts w:ascii="Times New Roman" w:hAnsi="Times New Roman" w:cs="Times New Roman"/>
          <w:sz w:val="24"/>
          <w:szCs w:val="24"/>
        </w:rPr>
        <w:t>policymakers</w:t>
      </w:r>
      <w:r w:rsidR="004A28C7">
        <w:rPr>
          <w:rFonts w:ascii="Times New Roman" w:hAnsi="Times New Roman" w:cs="Times New Roman"/>
          <w:sz w:val="24"/>
          <w:szCs w:val="24"/>
        </w:rPr>
        <w:t>, and NGOs</w:t>
      </w:r>
      <w:r w:rsidR="003A5D91">
        <w:rPr>
          <w:rFonts w:ascii="Times New Roman" w:hAnsi="Times New Roman" w:cs="Times New Roman"/>
          <w:sz w:val="24"/>
          <w:szCs w:val="24"/>
        </w:rPr>
        <w:t xml:space="preserve"> and may include travel within the USA and abroad</w:t>
      </w:r>
      <w:r w:rsidRPr="00273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86932" w14:textId="77777777" w:rsidR="004A28C7" w:rsidRPr="00944917" w:rsidRDefault="007B1F36" w:rsidP="007B1F36">
      <w:pPr>
        <w:rPr>
          <w:rFonts w:ascii="Times New Roman" w:hAnsi="Times New Roman" w:cs="Times New Roman"/>
          <w:b/>
          <w:sz w:val="24"/>
          <w:szCs w:val="24"/>
        </w:rPr>
      </w:pPr>
      <w:r w:rsidRPr="00944917">
        <w:rPr>
          <w:rFonts w:ascii="Times New Roman" w:hAnsi="Times New Roman" w:cs="Times New Roman"/>
          <w:b/>
          <w:sz w:val="24"/>
          <w:szCs w:val="24"/>
        </w:rPr>
        <w:t xml:space="preserve">Required Qualifications: </w:t>
      </w:r>
    </w:p>
    <w:p w14:paraId="62885BF5" w14:textId="405395B0" w:rsidR="004A28C7" w:rsidRDefault="004A28C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 must hold a </w:t>
      </w:r>
      <w:r w:rsidR="006C3CD5" w:rsidRPr="002737F8">
        <w:rPr>
          <w:rFonts w:ascii="Times New Roman" w:hAnsi="Times New Roman" w:cs="Times New Roman"/>
          <w:sz w:val="24"/>
          <w:szCs w:val="24"/>
        </w:rPr>
        <w:t>PhD</w:t>
      </w:r>
      <w:r w:rsidR="007B1F36" w:rsidRPr="002737F8">
        <w:rPr>
          <w:rFonts w:ascii="Times New Roman" w:hAnsi="Times New Roman" w:cs="Times New Roman"/>
          <w:sz w:val="24"/>
          <w:szCs w:val="24"/>
        </w:rPr>
        <w:t xml:space="preserve"> in ecology,</w:t>
      </w:r>
      <w:r>
        <w:rPr>
          <w:rFonts w:ascii="Times New Roman" w:hAnsi="Times New Roman" w:cs="Times New Roman"/>
          <w:sz w:val="24"/>
          <w:szCs w:val="24"/>
        </w:rPr>
        <w:t xml:space="preserve"> environmental science, computer science, geospatial studies, environmental engineering</w:t>
      </w:r>
      <w:r w:rsidR="00FA0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36" w:rsidRPr="002737F8">
        <w:rPr>
          <w:rFonts w:ascii="Times New Roman" w:hAnsi="Times New Roman" w:cs="Times New Roman"/>
          <w:sz w:val="24"/>
          <w:szCs w:val="24"/>
        </w:rPr>
        <w:t xml:space="preserve">or </w:t>
      </w:r>
      <w:r w:rsidR="00FA0555">
        <w:rPr>
          <w:rFonts w:ascii="Times New Roman" w:hAnsi="Times New Roman" w:cs="Times New Roman"/>
          <w:sz w:val="24"/>
          <w:szCs w:val="24"/>
        </w:rPr>
        <w:t>a</w:t>
      </w:r>
      <w:r w:rsidR="00FA0555" w:rsidRPr="002737F8">
        <w:rPr>
          <w:rFonts w:ascii="Times New Roman" w:hAnsi="Times New Roman" w:cs="Times New Roman"/>
          <w:sz w:val="24"/>
          <w:szCs w:val="24"/>
        </w:rPr>
        <w:t xml:space="preserve"> </w:t>
      </w:r>
      <w:r w:rsidR="007B1F36" w:rsidRPr="002737F8">
        <w:rPr>
          <w:rFonts w:ascii="Times New Roman" w:hAnsi="Times New Roman" w:cs="Times New Roman"/>
          <w:sz w:val="24"/>
          <w:szCs w:val="24"/>
        </w:rPr>
        <w:t xml:space="preserve">closely related </w:t>
      </w:r>
      <w:r w:rsidR="00FA0555">
        <w:rPr>
          <w:rFonts w:ascii="Times New Roman" w:hAnsi="Times New Roman" w:cs="Times New Roman"/>
          <w:sz w:val="24"/>
          <w:szCs w:val="24"/>
        </w:rPr>
        <w:t>discipline</w:t>
      </w:r>
    </w:p>
    <w:p w14:paraId="243CBA12" w14:textId="636CA3C1" w:rsidR="004A28C7" w:rsidRDefault="004A28C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FA0555">
        <w:rPr>
          <w:rFonts w:ascii="Times New Roman" w:hAnsi="Times New Roman" w:cs="Times New Roman"/>
          <w:sz w:val="24"/>
          <w:szCs w:val="24"/>
        </w:rPr>
        <w:t xml:space="preserve">expertise </w:t>
      </w:r>
      <w:r>
        <w:rPr>
          <w:rFonts w:ascii="Times New Roman" w:hAnsi="Times New Roman" w:cs="Times New Roman"/>
          <w:sz w:val="24"/>
          <w:szCs w:val="24"/>
        </w:rPr>
        <w:t>in geospatial analys</w:t>
      </w:r>
      <w:r w:rsidR="00FA05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A0555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ArcGIS</w:t>
      </w:r>
      <w:r w:rsidR="003A5D91">
        <w:rPr>
          <w:rFonts w:ascii="Times New Roman" w:hAnsi="Times New Roman" w:cs="Times New Roman"/>
          <w:sz w:val="24"/>
          <w:szCs w:val="24"/>
        </w:rPr>
        <w:t>, QGIS</w:t>
      </w:r>
      <w:r w:rsidR="00FA0555">
        <w:rPr>
          <w:rFonts w:ascii="Times New Roman" w:hAnsi="Times New Roman" w:cs="Times New Roman"/>
          <w:sz w:val="24"/>
          <w:szCs w:val="24"/>
        </w:rPr>
        <w:t>,</w:t>
      </w:r>
      <w:r w:rsidR="003A5D91">
        <w:rPr>
          <w:rFonts w:ascii="Times New Roman" w:hAnsi="Times New Roman" w:cs="Times New Roman"/>
          <w:sz w:val="24"/>
          <w:szCs w:val="24"/>
        </w:rPr>
        <w:t xml:space="preserve"> R,</w:t>
      </w:r>
      <w:r w:rsidR="00FA0555">
        <w:rPr>
          <w:rFonts w:ascii="Times New Roman" w:hAnsi="Times New Roman" w:cs="Times New Roman"/>
          <w:sz w:val="24"/>
          <w:szCs w:val="24"/>
        </w:rPr>
        <w:t xml:space="preserve"> or similar software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B05E0" w14:textId="77777777" w:rsidR="004A28C7" w:rsidRDefault="0094491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e</w:t>
      </w:r>
      <w:r w:rsidR="004A28C7">
        <w:rPr>
          <w:rFonts w:ascii="Times New Roman" w:hAnsi="Times New Roman" w:cs="Times New Roman"/>
          <w:sz w:val="24"/>
          <w:szCs w:val="24"/>
        </w:rPr>
        <w:t>xperience scripting in R</w:t>
      </w:r>
      <w:r w:rsidR="00FA0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55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FA0555">
        <w:rPr>
          <w:rFonts w:ascii="Times New Roman" w:hAnsi="Times New Roman" w:cs="Times New Roman"/>
          <w:sz w:val="24"/>
          <w:szCs w:val="24"/>
        </w:rPr>
        <w:t>,</w:t>
      </w:r>
      <w:r w:rsidR="004A28C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</w:t>
      </w:r>
      <w:r w:rsidR="004A28C7">
        <w:rPr>
          <w:rFonts w:ascii="Times New Roman" w:hAnsi="Times New Roman" w:cs="Times New Roman"/>
          <w:sz w:val="24"/>
          <w:szCs w:val="24"/>
        </w:rPr>
        <w:t>or Python</w:t>
      </w:r>
    </w:p>
    <w:p w14:paraId="49DD4B33" w14:textId="77777777" w:rsidR="004A28C7" w:rsidRDefault="0094491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developing, managing, manipulating, and processing </w:t>
      </w:r>
      <w:r w:rsidR="004A28C7">
        <w:rPr>
          <w:rFonts w:ascii="Times New Roman" w:hAnsi="Times New Roman" w:cs="Times New Roman"/>
          <w:sz w:val="24"/>
          <w:szCs w:val="24"/>
        </w:rPr>
        <w:t>large datasets</w:t>
      </w:r>
    </w:p>
    <w:p w14:paraId="499AC1C9" w14:textId="74A1DCF0" w:rsidR="004A28C7" w:rsidRDefault="004A28C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Proven ability to write</w:t>
      </w:r>
      <w:r w:rsidR="00501A1D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and present to science and lay audience</w:t>
      </w:r>
      <w:r w:rsidR="00501A1D">
        <w:rPr>
          <w:rFonts w:ascii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hAnsi="Times New Roman" w:cs="Times New Roman"/>
          <w:sz w:val="24"/>
          <w:szCs w:val="24"/>
        </w:rPr>
        <w:t>English</w:t>
      </w:r>
    </w:p>
    <w:p w14:paraId="51092930" w14:textId="77777777" w:rsidR="00944917" w:rsidRDefault="0094491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communication and interpersonal </w:t>
      </w:r>
      <w:r w:rsidR="00725266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 with the ability to</w:t>
      </w:r>
      <w:r w:rsidR="00725266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independently or collaboratively</w:t>
      </w:r>
    </w:p>
    <w:p w14:paraId="677E093A" w14:textId="77777777" w:rsidR="00944917" w:rsidRDefault="0094491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time management skills and the proven ability to meet project deadlines</w:t>
      </w:r>
    </w:p>
    <w:p w14:paraId="6934DA66" w14:textId="77777777" w:rsidR="004A28C7" w:rsidRDefault="00944917" w:rsidP="007B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background in carbon cycling or biogeochemistry is ideal, but not required</w:t>
      </w:r>
      <w:r w:rsidR="004A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B5D36" w14:textId="77777777" w:rsidR="007B1F36" w:rsidRPr="00725266" w:rsidRDefault="00725266" w:rsidP="007B1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Appointment Details and Application</w:t>
      </w:r>
    </w:p>
    <w:bookmarkEnd w:id="2"/>
    <w:p w14:paraId="6823B882" w14:textId="229D213B" w:rsidR="006C3CD5" w:rsidRDefault="00725266" w:rsidP="006C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review</w:t>
      </w:r>
      <w:r w:rsidR="006C3CD5"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</w:t>
      </w:r>
      <w:r w:rsidR="00617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 applications will begin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September</w:t>
      </w:r>
      <w:r w:rsidR="006C3CD5"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6C3CD5"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continue until the position</w:t>
      </w:r>
      <w:r w:rsidR="00617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filled. The appointment</w:t>
      </w:r>
      <w:r w:rsidR="007045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start date is negotiable, but</w:t>
      </w:r>
      <w:r w:rsidR="00501A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start</w:t>
      </w:r>
      <w:r w:rsidR="00617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later than Jan 4,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501A1D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617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The initial commitment is expected to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1.5</w:t>
      </w:r>
      <w:r w:rsidR="00617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the potential for an additional term </w:t>
      </w:r>
      <w:r w:rsidR="006C3CD5"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contingent upon performance and the availability of funding.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Starting salary is $60k</w:t>
      </w:r>
      <w:r w:rsidR="00501A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01A1D"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="006C3CD5"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full benefits package.</w:t>
      </w:r>
    </w:p>
    <w:p w14:paraId="3D6A2F8A" w14:textId="77777777" w:rsidR="00725266" w:rsidRDefault="00725266" w:rsidP="006C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AE9295" w14:textId="77777777" w:rsidR="00725266" w:rsidRPr="00725266" w:rsidRDefault="00725266" w:rsidP="0072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2526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 your application, please include: </w:t>
      </w:r>
    </w:p>
    <w:p w14:paraId="1D3A229E" w14:textId="77777777" w:rsidR="00725266" w:rsidRPr="002737F8" w:rsidRDefault="00725266" w:rsidP="0072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A cover letter that explains how your research and experience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align</w:t>
      </w:r>
      <w:r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the skills and research activities listed above  </w:t>
      </w:r>
    </w:p>
    <w:p w14:paraId="5A4EBB9F" w14:textId="77777777" w:rsidR="00725266" w:rsidRPr="002737F8" w:rsidRDefault="00725266" w:rsidP="0072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>2. A CV or resume</w:t>
      </w:r>
    </w:p>
    <w:p w14:paraId="1980B3C2" w14:textId="77777777" w:rsidR="00725266" w:rsidRPr="002737F8" w:rsidRDefault="00725266" w:rsidP="0072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>3. A list of three professional references and their contact information. </w:t>
      </w:r>
    </w:p>
    <w:p w14:paraId="797CC9A7" w14:textId="77777777" w:rsidR="00725266" w:rsidRPr="002737F8" w:rsidRDefault="00725266" w:rsidP="0072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510401" w14:textId="77777777" w:rsidR="00725266" w:rsidRPr="002737F8" w:rsidRDefault="00725266" w:rsidP="0072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37F8">
        <w:rPr>
          <w:rFonts w:ascii="Times New Roman" w:eastAsia="Times New Roman" w:hAnsi="Times New Roman" w:cs="Times New Roman"/>
          <w:color w:val="222222"/>
          <w:sz w:val="24"/>
          <w:szCs w:val="24"/>
        </w:rPr>
        <w:t>For any questions, contact Trisha Atwood: </w:t>
      </w:r>
      <w:hyperlink r:id="rId8" w:history="1">
        <w:r w:rsidRPr="002737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trisha.atwood@usu.edu</w:t>
        </w:r>
      </w:hyperlink>
    </w:p>
    <w:p w14:paraId="1613696A" w14:textId="77777777" w:rsidR="00725266" w:rsidRPr="002737F8" w:rsidRDefault="00725266" w:rsidP="006C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BFD331" w14:textId="77777777" w:rsidR="006C3CD5" w:rsidRPr="00725266" w:rsidRDefault="00725266" w:rsidP="006C3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About Utah State University</w:t>
      </w:r>
    </w:p>
    <w:p w14:paraId="37159D73" w14:textId="77777777" w:rsidR="001B22C9" w:rsidRDefault="001B22C9" w:rsidP="001B22C9">
      <w:pPr>
        <w:rPr>
          <w:rFonts w:ascii="Times New Roman" w:hAnsi="Times New Roman" w:cs="Times New Roman"/>
          <w:sz w:val="24"/>
          <w:szCs w:val="24"/>
        </w:rPr>
      </w:pPr>
      <w:r w:rsidRPr="002737F8">
        <w:rPr>
          <w:rFonts w:ascii="Times New Roman" w:hAnsi="Times New Roman" w:cs="Times New Roman"/>
          <w:sz w:val="24"/>
          <w:szCs w:val="24"/>
        </w:rPr>
        <w:t xml:space="preserve">Utah State University is a highly selective, public, land-grant university and is classified as a Carnegie R1 Research University. The main campus is located in Logan, a community of 100,000 people. Logan is 85 miles north of Salt Lake City in scenic Cache Valley, a semi-rural mountain basin with nearby ski resorts, lakes, rivers, and mountains providing many recreational opportunities. The area has a low cost of living and provides a high quality of life. For more information on Logan see </w:t>
      </w:r>
      <w:hyperlink r:id="rId9" w:history="1">
        <w:r w:rsidR="00501A1D" w:rsidRPr="005D4B07">
          <w:rPr>
            <w:rStyle w:val="Hyperlink"/>
            <w:rFonts w:ascii="Times New Roman" w:hAnsi="Times New Roman" w:cs="Times New Roman"/>
            <w:sz w:val="24"/>
            <w:szCs w:val="24"/>
          </w:rPr>
          <w:t>http://www.tourcachevalley.com</w:t>
        </w:r>
      </w:hyperlink>
      <w:r w:rsidRPr="002737F8">
        <w:rPr>
          <w:rFonts w:ascii="Times New Roman" w:hAnsi="Times New Roman" w:cs="Times New Roman"/>
          <w:sz w:val="24"/>
          <w:szCs w:val="24"/>
        </w:rPr>
        <w:t>.</w:t>
      </w:r>
    </w:p>
    <w:p w14:paraId="5346036B" w14:textId="77777777" w:rsidR="00501A1D" w:rsidRPr="002737F8" w:rsidRDefault="00501A1D" w:rsidP="00497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FE0B05" wp14:editId="0FF98EEB">
            <wp:extent cx="3951798" cy="2632776"/>
            <wp:effectExtent l="0" t="0" r="0" b="0"/>
            <wp:docPr id="1" name="Picture 1" descr="Getting to Know Utah State University – Knight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ting to Know Utah State University – Knight Ti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352" cy="266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1D" w:rsidRPr="0027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NjUyNjEzMjcxMTBS0lEKTi0uzszPAykwrQUAcm1QNCwAAAA="/>
  </w:docVars>
  <w:rsids>
    <w:rsidRoot w:val="007B1F36"/>
    <w:rsid w:val="00017FCC"/>
    <w:rsid w:val="00101A7E"/>
    <w:rsid w:val="001B22C9"/>
    <w:rsid w:val="002737F8"/>
    <w:rsid w:val="003A5D91"/>
    <w:rsid w:val="00497EA8"/>
    <w:rsid w:val="004A28C7"/>
    <w:rsid w:val="004C5842"/>
    <w:rsid w:val="00501A1D"/>
    <w:rsid w:val="005B03F8"/>
    <w:rsid w:val="0061789B"/>
    <w:rsid w:val="006A4A71"/>
    <w:rsid w:val="006C3CD5"/>
    <w:rsid w:val="0070459A"/>
    <w:rsid w:val="00725266"/>
    <w:rsid w:val="00787F29"/>
    <w:rsid w:val="007B1F36"/>
    <w:rsid w:val="00883E59"/>
    <w:rsid w:val="00944917"/>
    <w:rsid w:val="009505EF"/>
    <w:rsid w:val="00AB5DB8"/>
    <w:rsid w:val="00CA0DE5"/>
    <w:rsid w:val="00E25353"/>
    <w:rsid w:val="00E467DA"/>
    <w:rsid w:val="00F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F62F"/>
  <w15:chartTrackingRefBased/>
  <w15:docId w15:val="{F92BD235-33E9-4BAA-984F-4EE49F4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C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C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1A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0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a.atwood@u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ss.nasa.gov/staff/aromano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devries.eri.ucsb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rahnull.org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trishaatwood.weebly.com/" TargetMode="External"/><Relationship Id="rId9" Type="http://schemas.openxmlformats.org/officeDocument/2006/relationships/hyperlink" Target="http://www.tourcache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Atwood</dc:creator>
  <cp:keywords/>
  <dc:description/>
  <cp:lastModifiedBy>Trisha Atwood</cp:lastModifiedBy>
  <cp:revision>2</cp:revision>
  <dcterms:created xsi:type="dcterms:W3CDTF">2022-07-20T18:33:00Z</dcterms:created>
  <dcterms:modified xsi:type="dcterms:W3CDTF">2022-07-20T18:33:00Z</dcterms:modified>
</cp:coreProperties>
</file>